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83" w:type="dxa"/>
        <w:tblInd w:w="-294" w:type="dxa"/>
        <w:tblLook w:val="01E0" w:firstRow="1" w:lastRow="1" w:firstColumn="1" w:lastColumn="1" w:noHBand="0" w:noVBand="0"/>
      </w:tblPr>
      <w:tblGrid>
        <w:gridCol w:w="4938"/>
        <w:gridCol w:w="5245"/>
      </w:tblGrid>
      <w:tr w:rsidR="0018679B" w:rsidRPr="001078EE" w:rsidTr="00102A30">
        <w:tc>
          <w:tcPr>
            <w:tcW w:w="4938" w:type="dxa"/>
          </w:tcPr>
          <w:p w:rsidR="0018679B" w:rsidRPr="00CD3307" w:rsidRDefault="0018679B" w:rsidP="00A645E0">
            <w:pPr>
              <w:pStyle w:val="Heading1"/>
              <w:tabs>
                <w:tab w:val="left" w:pos="0"/>
              </w:tabs>
              <w:spacing w:before="40"/>
              <w:rPr>
                <w:rFonts w:ascii="Times New Roman" w:hAnsi="Times New Roman"/>
                <w:bCs w:val="0"/>
                <w:sz w:val="24"/>
              </w:rPr>
            </w:pPr>
            <w:bookmarkStart w:id="0" w:name="_GoBack"/>
            <w:bookmarkEnd w:id="0"/>
            <w:r w:rsidRPr="00CD3307">
              <w:rPr>
                <w:rFonts w:ascii="Times New Roman" w:hAnsi="Times New Roman"/>
                <w:bCs w:val="0"/>
                <w:sz w:val="28"/>
              </w:rPr>
              <w:t xml:space="preserve">BỘ </w:t>
            </w:r>
            <w:r w:rsidR="00EE3348">
              <w:rPr>
                <w:rFonts w:ascii="Times New Roman" w:hAnsi="Times New Roman"/>
                <w:bCs w:val="0"/>
                <w:sz w:val="28"/>
              </w:rPr>
              <w:t>X</w:t>
            </w:r>
            <w:r w:rsidR="00EE3348" w:rsidRPr="00EE3348">
              <w:rPr>
                <w:rFonts w:ascii="Times New Roman" w:hAnsi="Times New Roman"/>
                <w:bCs w:val="0"/>
                <w:sz w:val="28"/>
              </w:rPr>
              <w:t>Â</w:t>
            </w:r>
            <w:r w:rsidR="00EE3348">
              <w:rPr>
                <w:rFonts w:ascii="Times New Roman" w:hAnsi="Times New Roman"/>
                <w:bCs w:val="0"/>
                <w:sz w:val="28"/>
              </w:rPr>
              <w:t>Y D</w:t>
            </w:r>
            <w:r w:rsidR="00EE3348" w:rsidRPr="00EE3348">
              <w:rPr>
                <w:rFonts w:ascii="Times New Roman" w:hAnsi="Times New Roman"/>
                <w:bCs w:val="0"/>
                <w:sz w:val="28"/>
              </w:rPr>
              <w:t>ỰNG</w:t>
            </w:r>
          </w:p>
          <w:p w:rsidR="0018679B" w:rsidRPr="001078EE" w:rsidRDefault="00836305" w:rsidP="00A645E0">
            <w:pPr>
              <w:spacing w:before="40"/>
              <w:jc w:val="center"/>
              <w:rPr>
                <w:rFonts w:ascii="Times New Roman" w:hAnsi="Times New Roman"/>
                <w:b/>
                <w:bCs/>
                <w:sz w:val="24"/>
                <w:szCs w:val="24"/>
              </w:rPr>
            </w:pPr>
            <w:r w:rsidRPr="001078EE">
              <w:rPr>
                <w:rFonts w:ascii="Times New Roman" w:hAnsi="Times New Roman"/>
                <w:noProof/>
              </w:rPr>
              <mc:AlternateContent>
                <mc:Choice Requires="wps">
                  <w:drawing>
                    <wp:anchor distT="0" distB="0" distL="114300" distR="114300" simplePos="0" relativeHeight="251657216" behindDoc="0" locked="0" layoutInCell="1" allowOverlap="1">
                      <wp:simplePos x="0" y="0"/>
                      <wp:positionH relativeFrom="column">
                        <wp:posOffset>1002665</wp:posOffset>
                      </wp:positionH>
                      <wp:positionV relativeFrom="paragraph">
                        <wp:posOffset>75565</wp:posOffset>
                      </wp:positionV>
                      <wp:extent cx="1002030" cy="0"/>
                      <wp:effectExtent l="10160" t="6350" r="6985" b="12700"/>
                      <wp:wrapNone/>
                      <wp:docPr id="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2502920" id="Line 2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5pt,5.95pt" to="157.8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j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"/>
                  </w:pict>
                </mc:Fallback>
              </mc:AlternateContent>
            </w:r>
          </w:p>
        </w:tc>
        <w:tc>
          <w:tcPr>
            <w:tcW w:w="5245" w:type="dxa"/>
          </w:tcPr>
          <w:p w:rsidR="0018679B" w:rsidRPr="001078EE" w:rsidRDefault="0018679B" w:rsidP="00A645E0">
            <w:pPr>
              <w:pStyle w:val="Heading1"/>
              <w:spacing w:before="40"/>
              <w:rPr>
                <w:rFonts w:ascii="Times New Roman" w:hAnsi="Times New Roman"/>
                <w:sz w:val="24"/>
              </w:rPr>
            </w:pPr>
            <w:r w:rsidRPr="001078EE">
              <w:rPr>
                <w:rFonts w:ascii="Times New Roman" w:hAnsi="Times New Roman"/>
                <w:sz w:val="24"/>
              </w:rPr>
              <w:t xml:space="preserve">CỘNG HÒA XÃ HỘI CHỦ NGHĨA VIỆT NAM </w:t>
            </w:r>
          </w:p>
          <w:p w:rsidR="0018679B" w:rsidRPr="001078EE" w:rsidRDefault="0018679B" w:rsidP="00A645E0">
            <w:pPr>
              <w:pStyle w:val="Heading1"/>
              <w:tabs>
                <w:tab w:val="left" w:pos="0"/>
              </w:tabs>
              <w:spacing w:before="40"/>
              <w:rPr>
                <w:rFonts w:ascii="Times New Roman" w:hAnsi="Times New Roman"/>
                <w:sz w:val="26"/>
                <w:szCs w:val="26"/>
              </w:rPr>
            </w:pPr>
            <w:r w:rsidRPr="001078EE">
              <w:rPr>
                <w:rFonts w:ascii="Times New Roman" w:hAnsi="Times New Roman"/>
                <w:sz w:val="26"/>
                <w:szCs w:val="26"/>
              </w:rPr>
              <w:t>Độc lập – Tự do – Hạnh phúc</w:t>
            </w:r>
          </w:p>
          <w:p w:rsidR="0018679B" w:rsidRPr="001078EE" w:rsidRDefault="00836305" w:rsidP="00A645E0">
            <w:pPr>
              <w:spacing w:before="40"/>
              <w:rPr>
                <w:rFonts w:ascii="Times New Roman" w:hAnsi="Times New Roman"/>
              </w:rPr>
            </w:pPr>
            <w:r w:rsidRPr="001078EE">
              <w:rPr>
                <w:rFonts w:ascii="Times New Roman" w:hAnsi="Times New Roman"/>
                <w:noProof/>
              </w:rPr>
              <mc:AlternateContent>
                <mc:Choice Requires="wps">
                  <w:drawing>
                    <wp:anchor distT="0" distB="0" distL="114300" distR="114300" simplePos="0" relativeHeight="251658240" behindDoc="0" locked="0" layoutInCell="1" allowOverlap="1">
                      <wp:simplePos x="0" y="0"/>
                      <wp:positionH relativeFrom="column">
                        <wp:posOffset>571500</wp:posOffset>
                      </wp:positionH>
                      <wp:positionV relativeFrom="paragraph">
                        <wp:posOffset>55880</wp:posOffset>
                      </wp:positionV>
                      <wp:extent cx="2019300" cy="0"/>
                      <wp:effectExtent l="9525" t="10795" r="9525" b="8255"/>
                      <wp:wrapNone/>
                      <wp:docPr id="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A960E4D" id="Line 2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4.4pt" to="20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rhX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"/>
                  </w:pict>
                </mc:Fallback>
              </mc:AlternateContent>
            </w:r>
          </w:p>
        </w:tc>
      </w:tr>
      <w:tr w:rsidR="0018679B" w:rsidRPr="001078EE" w:rsidTr="00102A30">
        <w:tc>
          <w:tcPr>
            <w:tcW w:w="4938" w:type="dxa"/>
          </w:tcPr>
          <w:p w:rsidR="0018679B" w:rsidRPr="001078EE" w:rsidRDefault="0018679B" w:rsidP="00A645E0">
            <w:pPr>
              <w:pStyle w:val="Heading1"/>
              <w:tabs>
                <w:tab w:val="left" w:pos="0"/>
              </w:tabs>
              <w:spacing w:before="40"/>
              <w:rPr>
                <w:rFonts w:ascii="Times New Roman" w:hAnsi="Times New Roman"/>
                <w:b w:val="0"/>
                <w:bCs w:val="0"/>
                <w:sz w:val="26"/>
                <w:szCs w:val="26"/>
              </w:rPr>
            </w:pPr>
            <w:r w:rsidRPr="001078EE">
              <w:rPr>
                <w:rFonts w:ascii="Times New Roman" w:hAnsi="Times New Roman"/>
                <w:b w:val="0"/>
                <w:bCs w:val="0"/>
                <w:sz w:val="26"/>
                <w:szCs w:val="26"/>
              </w:rPr>
              <w:t>Số:            /</w:t>
            </w:r>
            <w:r w:rsidR="00CD3307">
              <w:rPr>
                <w:rFonts w:ascii="Times New Roman" w:hAnsi="Times New Roman"/>
                <w:b w:val="0"/>
                <w:bCs w:val="0"/>
                <w:sz w:val="26"/>
                <w:szCs w:val="26"/>
              </w:rPr>
              <w:t>BC-B</w:t>
            </w:r>
            <w:r w:rsidR="00EE3348">
              <w:rPr>
                <w:rFonts w:ascii="Times New Roman" w:hAnsi="Times New Roman"/>
                <w:b w:val="0"/>
                <w:bCs w:val="0"/>
                <w:sz w:val="26"/>
                <w:szCs w:val="26"/>
              </w:rPr>
              <w:t>X</w:t>
            </w:r>
            <w:r w:rsidR="00EE3348" w:rsidRPr="00EE3348">
              <w:rPr>
                <w:rFonts w:ascii="Times New Roman" w:hAnsi="Times New Roman"/>
                <w:b w:val="0"/>
                <w:bCs w:val="0"/>
                <w:sz w:val="26"/>
                <w:szCs w:val="26"/>
              </w:rPr>
              <w:t>D</w:t>
            </w:r>
          </w:p>
          <w:p w:rsidR="0018679B" w:rsidRPr="001078EE" w:rsidRDefault="0018679B" w:rsidP="00A645E0">
            <w:pPr>
              <w:spacing w:before="40"/>
              <w:jc w:val="center"/>
              <w:rPr>
                <w:rFonts w:ascii="Times New Roman" w:hAnsi="Times New Roman"/>
                <w:sz w:val="24"/>
                <w:szCs w:val="24"/>
              </w:rPr>
            </w:pPr>
          </w:p>
        </w:tc>
        <w:tc>
          <w:tcPr>
            <w:tcW w:w="5245" w:type="dxa"/>
          </w:tcPr>
          <w:p w:rsidR="0018679B" w:rsidRPr="001078EE" w:rsidRDefault="00C200B5" w:rsidP="00A645E0">
            <w:pPr>
              <w:pStyle w:val="Heading1"/>
              <w:tabs>
                <w:tab w:val="left" w:pos="0"/>
              </w:tabs>
              <w:spacing w:before="40"/>
              <w:jc w:val="left"/>
              <w:rPr>
                <w:rFonts w:ascii="Times New Roman" w:hAnsi="Times New Roman"/>
                <w:b w:val="0"/>
                <w:bCs w:val="0"/>
                <w:i/>
                <w:iCs/>
                <w:sz w:val="26"/>
                <w:szCs w:val="26"/>
              </w:rPr>
            </w:pPr>
            <w:r w:rsidRPr="001078EE">
              <w:rPr>
                <w:rFonts w:ascii="Times New Roman" w:hAnsi="Times New Roman"/>
                <w:b w:val="0"/>
                <w:bCs w:val="0"/>
                <w:i/>
                <w:iCs/>
                <w:sz w:val="28"/>
                <w:szCs w:val="28"/>
              </w:rPr>
              <w:t xml:space="preserve">       </w:t>
            </w:r>
            <w:r w:rsidR="0018679B" w:rsidRPr="001078EE">
              <w:rPr>
                <w:rFonts w:ascii="Times New Roman" w:hAnsi="Times New Roman"/>
                <w:b w:val="0"/>
                <w:bCs w:val="0"/>
                <w:i/>
                <w:iCs/>
                <w:sz w:val="26"/>
                <w:szCs w:val="26"/>
              </w:rPr>
              <w:t xml:space="preserve">Hà Nội, ngày    </w:t>
            </w:r>
            <w:r w:rsidR="00406A6E" w:rsidRPr="001078EE">
              <w:rPr>
                <w:rFonts w:ascii="Times New Roman" w:hAnsi="Times New Roman"/>
                <w:b w:val="0"/>
                <w:bCs w:val="0"/>
                <w:i/>
                <w:iCs/>
                <w:sz w:val="26"/>
                <w:szCs w:val="26"/>
              </w:rPr>
              <w:t xml:space="preserve"> </w:t>
            </w:r>
            <w:r w:rsidR="0018679B" w:rsidRPr="001078EE">
              <w:rPr>
                <w:rFonts w:ascii="Times New Roman" w:hAnsi="Times New Roman"/>
                <w:b w:val="0"/>
                <w:bCs w:val="0"/>
                <w:i/>
                <w:iCs/>
                <w:sz w:val="26"/>
                <w:szCs w:val="26"/>
              </w:rPr>
              <w:t xml:space="preserve"> </w:t>
            </w:r>
            <w:r w:rsidR="00EC2DB5" w:rsidRPr="001078EE">
              <w:rPr>
                <w:rFonts w:ascii="Times New Roman" w:hAnsi="Times New Roman"/>
                <w:b w:val="0"/>
                <w:bCs w:val="0"/>
                <w:i/>
                <w:iCs/>
                <w:sz w:val="26"/>
                <w:szCs w:val="26"/>
              </w:rPr>
              <w:t xml:space="preserve"> tháng </w:t>
            </w:r>
            <w:r w:rsidR="00CD3307">
              <w:rPr>
                <w:rFonts w:ascii="Times New Roman" w:hAnsi="Times New Roman"/>
                <w:b w:val="0"/>
                <w:bCs w:val="0"/>
                <w:i/>
                <w:iCs/>
                <w:sz w:val="26"/>
                <w:szCs w:val="26"/>
              </w:rPr>
              <w:t xml:space="preserve">  </w:t>
            </w:r>
            <w:r w:rsidR="004A316C">
              <w:rPr>
                <w:rFonts w:ascii="Times New Roman" w:hAnsi="Times New Roman"/>
                <w:b w:val="0"/>
                <w:bCs w:val="0"/>
                <w:i/>
                <w:iCs/>
                <w:sz w:val="26"/>
                <w:szCs w:val="26"/>
              </w:rPr>
              <w:t xml:space="preserve"> </w:t>
            </w:r>
            <w:r w:rsidR="00EC2DB5" w:rsidRPr="001078EE">
              <w:rPr>
                <w:rFonts w:ascii="Times New Roman" w:hAnsi="Times New Roman"/>
                <w:b w:val="0"/>
                <w:bCs w:val="0"/>
                <w:i/>
                <w:iCs/>
                <w:sz w:val="26"/>
                <w:szCs w:val="26"/>
              </w:rPr>
              <w:t xml:space="preserve"> năm </w:t>
            </w:r>
            <w:r w:rsidR="00043949" w:rsidRPr="001078EE">
              <w:rPr>
                <w:rFonts w:ascii="Times New Roman" w:hAnsi="Times New Roman"/>
                <w:b w:val="0"/>
                <w:bCs w:val="0"/>
                <w:i/>
                <w:iCs/>
                <w:sz w:val="26"/>
                <w:szCs w:val="26"/>
              </w:rPr>
              <w:t xml:space="preserve"> </w:t>
            </w:r>
            <w:r w:rsidR="00EC2DB5" w:rsidRPr="001078EE">
              <w:rPr>
                <w:rFonts w:ascii="Times New Roman" w:hAnsi="Times New Roman"/>
                <w:b w:val="0"/>
                <w:bCs w:val="0"/>
                <w:i/>
                <w:iCs/>
                <w:sz w:val="26"/>
                <w:szCs w:val="26"/>
              </w:rPr>
              <w:t>20</w:t>
            </w:r>
            <w:r w:rsidR="005A3378" w:rsidRPr="001078EE">
              <w:rPr>
                <w:rFonts w:ascii="Times New Roman" w:hAnsi="Times New Roman"/>
                <w:b w:val="0"/>
                <w:bCs w:val="0"/>
                <w:i/>
                <w:iCs/>
                <w:sz w:val="26"/>
                <w:szCs w:val="26"/>
              </w:rPr>
              <w:t>2</w:t>
            </w:r>
            <w:r w:rsidR="008E7679">
              <w:rPr>
                <w:rFonts w:ascii="Times New Roman" w:hAnsi="Times New Roman"/>
                <w:b w:val="0"/>
                <w:bCs w:val="0"/>
                <w:i/>
                <w:iCs/>
                <w:sz w:val="26"/>
                <w:szCs w:val="26"/>
              </w:rPr>
              <w:t>5</w:t>
            </w:r>
          </w:p>
        </w:tc>
      </w:tr>
    </w:tbl>
    <w:p w:rsidR="00CD3307" w:rsidRPr="00CD3307" w:rsidRDefault="00CD3307" w:rsidP="00A645E0">
      <w:pPr>
        <w:spacing w:before="40"/>
        <w:jc w:val="center"/>
        <w:rPr>
          <w:rFonts w:ascii="Times New Roman" w:hAnsi="Times New Roman"/>
          <w:b/>
        </w:rPr>
      </w:pPr>
      <w:r w:rsidRPr="00CD3307">
        <w:rPr>
          <w:rFonts w:ascii="Times New Roman" w:hAnsi="Times New Roman"/>
          <w:b/>
        </w:rPr>
        <w:t>BÁO CÁO</w:t>
      </w:r>
    </w:p>
    <w:p w:rsidR="00CD0B64" w:rsidRPr="008A67EA" w:rsidRDefault="008E23E7" w:rsidP="00A645E0">
      <w:pPr>
        <w:spacing w:before="40"/>
        <w:jc w:val="center"/>
        <w:rPr>
          <w:rFonts w:ascii="Times New Roman" w:hAnsi="Times New Roman"/>
          <w:b/>
        </w:rPr>
      </w:pPr>
      <w:r w:rsidRPr="008A67EA">
        <w:rPr>
          <w:rFonts w:ascii="Times New Roman" w:hAnsi="Times New Roman"/>
          <w:b/>
        </w:rPr>
        <w:t>Kết quả r</w:t>
      </w:r>
      <w:r w:rsidR="00CD3307" w:rsidRPr="008A67EA">
        <w:rPr>
          <w:rFonts w:ascii="Times New Roman" w:hAnsi="Times New Roman"/>
          <w:b/>
        </w:rPr>
        <w:t>à soát các v</w:t>
      </w:r>
      <w:r w:rsidR="00CD3307" w:rsidRPr="008A67EA">
        <w:rPr>
          <w:rFonts w:ascii="Times New Roman" w:hAnsi="Times New Roman" w:hint="eastAsia"/>
          <w:b/>
        </w:rPr>
        <w:t>ă</w:t>
      </w:r>
      <w:r w:rsidR="00CD3307" w:rsidRPr="008A67EA">
        <w:rPr>
          <w:rFonts w:ascii="Times New Roman" w:hAnsi="Times New Roman"/>
          <w:b/>
        </w:rPr>
        <w:t xml:space="preserve">n bản quy phạm pháp luật liên quan </w:t>
      </w:r>
      <w:r w:rsidR="00CD3307" w:rsidRPr="008A67EA">
        <w:rPr>
          <w:rFonts w:ascii="Times New Roman" w:hAnsi="Times New Roman" w:hint="eastAsia"/>
          <w:b/>
        </w:rPr>
        <w:t>đ</w:t>
      </w:r>
      <w:r w:rsidR="00CD3307" w:rsidRPr="008A67EA">
        <w:rPr>
          <w:rFonts w:ascii="Times New Roman" w:hAnsi="Times New Roman"/>
          <w:b/>
        </w:rPr>
        <w:t>ến dự thảo</w:t>
      </w:r>
    </w:p>
    <w:p w:rsidR="0033611D" w:rsidRDefault="00001B64" w:rsidP="00A645E0">
      <w:pPr>
        <w:spacing w:before="40"/>
        <w:jc w:val="center"/>
        <w:rPr>
          <w:rFonts w:ascii="Times New Roman" w:hAnsi="Times New Roman"/>
        </w:rPr>
      </w:pPr>
      <w:r w:rsidRPr="008A67EA">
        <w:rPr>
          <w:rFonts w:ascii="Times New Roman" w:hAnsi="Times New Roman"/>
          <w:b/>
        </w:rPr>
        <w:t xml:space="preserve">Nghị </w:t>
      </w:r>
      <w:r w:rsidRPr="008A67EA">
        <w:rPr>
          <w:rFonts w:ascii="Times New Roman" w:hAnsi="Times New Roman" w:hint="eastAsia"/>
          <w:b/>
        </w:rPr>
        <w:t>đ</w:t>
      </w:r>
      <w:r w:rsidRPr="008A67EA">
        <w:rPr>
          <w:rFonts w:ascii="Times New Roman" w:hAnsi="Times New Roman"/>
          <w:b/>
        </w:rPr>
        <w:t xml:space="preserve">ịnh quy </w:t>
      </w:r>
      <w:r w:rsidRPr="008A67EA">
        <w:rPr>
          <w:rFonts w:ascii="Times New Roman" w:hAnsi="Times New Roman" w:hint="eastAsia"/>
          <w:b/>
        </w:rPr>
        <w:t>đ</w:t>
      </w:r>
      <w:r w:rsidRPr="008A67EA">
        <w:rPr>
          <w:rFonts w:ascii="Times New Roman" w:hAnsi="Times New Roman"/>
          <w:b/>
        </w:rPr>
        <w:t>ịnh chi tiết và h</w:t>
      </w:r>
      <w:r w:rsidRPr="008A67EA">
        <w:rPr>
          <w:rFonts w:ascii="Times New Roman" w:hAnsi="Times New Roman" w:hint="eastAsia"/>
          <w:b/>
        </w:rPr>
        <w:t>ư</w:t>
      </w:r>
      <w:r w:rsidRPr="008A67EA">
        <w:rPr>
          <w:rFonts w:ascii="Times New Roman" w:hAnsi="Times New Roman"/>
          <w:b/>
        </w:rPr>
        <w:t>ớng dẫn thi hành</w:t>
      </w:r>
      <w:r w:rsidR="00A645E0">
        <w:rPr>
          <w:rFonts w:ascii="Times New Roman" w:hAnsi="Times New Roman"/>
          <w:b/>
        </w:rPr>
        <w:t xml:space="preserve"> một số điều của</w:t>
      </w:r>
      <w:r w:rsidRPr="008A67EA">
        <w:rPr>
          <w:rFonts w:ascii="Times New Roman" w:hAnsi="Times New Roman"/>
          <w:b/>
        </w:rPr>
        <w:t xml:space="preserve"> Luật Giao thông</w:t>
      </w:r>
      <w:r w:rsidR="00A645E0">
        <w:rPr>
          <w:rFonts w:ascii="Times New Roman" w:hAnsi="Times New Roman"/>
          <w:b/>
        </w:rPr>
        <w:t xml:space="preserve"> </w:t>
      </w:r>
      <w:r w:rsidRPr="008A67EA">
        <w:rPr>
          <w:rFonts w:ascii="Times New Roman" w:hAnsi="Times New Roman" w:hint="eastAsia"/>
          <w:b/>
        </w:rPr>
        <w:t>đư</w:t>
      </w:r>
      <w:r w:rsidRPr="008A67EA">
        <w:rPr>
          <w:rFonts w:ascii="Times New Roman" w:hAnsi="Times New Roman"/>
          <w:b/>
        </w:rPr>
        <w:t xml:space="preserve">ờng thủy nội </w:t>
      </w:r>
      <w:r w:rsidRPr="008A67EA">
        <w:rPr>
          <w:rFonts w:ascii="Times New Roman" w:hAnsi="Times New Roman" w:hint="eastAsia"/>
          <w:b/>
        </w:rPr>
        <w:t>đ</w:t>
      </w:r>
      <w:r w:rsidRPr="008A67EA">
        <w:rPr>
          <w:rFonts w:ascii="Times New Roman" w:hAnsi="Times New Roman"/>
          <w:b/>
        </w:rPr>
        <w:t>ịa</w:t>
      </w:r>
      <w:r w:rsidR="00823460">
        <w:rPr>
          <w:rFonts w:ascii="Times New Roman" w:hAnsi="Times New Roman"/>
          <w:b/>
        </w:rPr>
        <w:t xml:space="preserve"> và</w:t>
      </w:r>
      <w:r w:rsidRPr="008A67EA">
        <w:rPr>
          <w:rFonts w:ascii="Times New Roman" w:hAnsi="Times New Roman"/>
          <w:b/>
        </w:rPr>
        <w:t xml:space="preserve"> Luật sửa </w:t>
      </w:r>
      <w:r w:rsidRPr="008A67EA">
        <w:rPr>
          <w:rFonts w:ascii="Times New Roman" w:hAnsi="Times New Roman" w:hint="eastAsia"/>
          <w:b/>
        </w:rPr>
        <w:t>đ</w:t>
      </w:r>
      <w:r w:rsidRPr="008A67EA">
        <w:rPr>
          <w:rFonts w:ascii="Times New Roman" w:hAnsi="Times New Roman"/>
          <w:b/>
        </w:rPr>
        <w:t xml:space="preserve">ổi, bổ sung một số </w:t>
      </w:r>
      <w:r w:rsidRPr="008A67EA">
        <w:rPr>
          <w:rFonts w:ascii="Times New Roman" w:hAnsi="Times New Roman" w:hint="eastAsia"/>
          <w:b/>
        </w:rPr>
        <w:t>đ</w:t>
      </w:r>
      <w:r w:rsidRPr="008A67EA">
        <w:rPr>
          <w:rFonts w:ascii="Times New Roman" w:hAnsi="Times New Roman"/>
          <w:b/>
        </w:rPr>
        <w:t>iều của Luật Giao thông</w:t>
      </w:r>
      <w:r w:rsidR="00A645E0">
        <w:rPr>
          <w:rFonts w:ascii="Times New Roman" w:hAnsi="Times New Roman"/>
          <w:b/>
        </w:rPr>
        <w:t xml:space="preserve"> </w:t>
      </w:r>
      <w:r w:rsidRPr="008A67EA">
        <w:rPr>
          <w:rFonts w:ascii="Times New Roman" w:hAnsi="Times New Roman" w:hint="eastAsia"/>
          <w:b/>
        </w:rPr>
        <w:t>đư</w:t>
      </w:r>
      <w:r w:rsidRPr="008A67EA">
        <w:rPr>
          <w:rFonts w:ascii="Times New Roman" w:hAnsi="Times New Roman"/>
          <w:b/>
        </w:rPr>
        <w:t xml:space="preserve">ờng thủy nội </w:t>
      </w:r>
      <w:r w:rsidRPr="008A67EA">
        <w:rPr>
          <w:rFonts w:ascii="Times New Roman" w:hAnsi="Times New Roman" w:hint="eastAsia"/>
          <w:b/>
        </w:rPr>
        <w:t>đ</w:t>
      </w:r>
      <w:r w:rsidRPr="008A67EA">
        <w:rPr>
          <w:rFonts w:ascii="Times New Roman" w:hAnsi="Times New Roman"/>
          <w:b/>
        </w:rPr>
        <w:t>ịa</w:t>
      </w:r>
    </w:p>
    <w:p w:rsidR="00CD3307" w:rsidRPr="009374E6" w:rsidRDefault="00CD3307" w:rsidP="009374E6">
      <w:pPr>
        <w:spacing w:before="60"/>
        <w:jc w:val="both"/>
        <w:rPr>
          <w:rFonts w:ascii="Times New Roman" w:hAnsi="Times New Roman"/>
        </w:rPr>
      </w:pPr>
      <w:r>
        <w:rPr>
          <w:rFonts w:ascii="Times New Roman" w:hAnsi="Times New Roman"/>
        </w:rPr>
        <w:tab/>
      </w:r>
    </w:p>
    <w:p w:rsidR="009E4205" w:rsidRPr="009374E6" w:rsidRDefault="009E4205" w:rsidP="009374E6">
      <w:pPr>
        <w:spacing w:before="60"/>
        <w:ind w:firstLine="720"/>
        <w:jc w:val="both"/>
        <w:rPr>
          <w:rFonts w:ascii="Times New Roman" w:hAnsi="Times New Roman"/>
        </w:rPr>
      </w:pPr>
      <w:r w:rsidRPr="009374E6">
        <w:rPr>
          <w:rFonts w:ascii="Times New Roman" w:hAnsi="Times New Roman"/>
        </w:rPr>
        <w:t xml:space="preserve">Thực hiện quy định của Luật Ban hành văn bản quy phạm pháp luật năm 2015, Luật sửa đổi, bổ sung một số điều của Luật Ban hành văn bản quy phạm pháp luật năm 2020, Bộ </w:t>
      </w:r>
      <w:r w:rsidR="005F45CF" w:rsidRPr="009374E6">
        <w:rPr>
          <w:rFonts w:ascii="Times New Roman" w:hAnsi="Times New Roman"/>
        </w:rPr>
        <w:t>Xây dựng</w:t>
      </w:r>
      <w:r w:rsidRPr="009374E6">
        <w:rPr>
          <w:rFonts w:ascii="Times New Roman" w:hAnsi="Times New Roman"/>
        </w:rPr>
        <w:t xml:space="preserve"> tiến hành rà soát các quy định của pháp luật hiện hành có liên quan đến nội dung </w:t>
      </w:r>
      <w:r w:rsidR="00943E19" w:rsidRPr="009374E6">
        <w:rPr>
          <w:rFonts w:ascii="Times New Roman" w:hAnsi="Times New Roman"/>
          <w:bCs/>
          <w:iCs/>
          <w:lang w:val="nl-NL"/>
        </w:rPr>
        <w:t xml:space="preserve">dự thảo </w:t>
      </w:r>
      <w:r w:rsidR="00001B64" w:rsidRPr="009374E6">
        <w:rPr>
          <w:rFonts w:ascii="Times New Roman" w:hAnsi="Times New Roman"/>
          <w:bCs/>
          <w:iCs/>
          <w:lang w:val="nl-NL"/>
        </w:rPr>
        <w:t>Nghị định quy định chi tiết và hướng dẫn thi hành Luật Giao thông đường thủy nội đ</w:t>
      </w:r>
      <w:r w:rsidR="00823460" w:rsidRPr="009374E6">
        <w:rPr>
          <w:rFonts w:ascii="Times New Roman" w:hAnsi="Times New Roman"/>
          <w:bCs/>
          <w:iCs/>
          <w:lang w:val="nl-NL"/>
        </w:rPr>
        <w:t>ịa và</w:t>
      </w:r>
      <w:r w:rsidR="00001B64" w:rsidRPr="009374E6">
        <w:rPr>
          <w:rFonts w:ascii="Times New Roman" w:hAnsi="Times New Roman"/>
          <w:bCs/>
          <w:iCs/>
          <w:lang w:val="nl-NL"/>
        </w:rPr>
        <w:t xml:space="preserve"> Luật sửa đổi, bổ sung một số điều của Luật Giao thông đường thủy nội địa</w:t>
      </w:r>
      <w:r w:rsidR="00943E19" w:rsidRPr="009374E6">
        <w:rPr>
          <w:rFonts w:ascii="Times New Roman" w:hAnsi="Times New Roman"/>
          <w:bCs/>
          <w:iCs/>
          <w:lang w:val="nl-NL"/>
        </w:rPr>
        <w:t xml:space="preserve"> </w:t>
      </w:r>
      <w:r w:rsidRPr="009374E6">
        <w:rPr>
          <w:rFonts w:ascii="Times New Roman" w:hAnsi="Times New Roman"/>
        </w:rPr>
        <w:t>(</w:t>
      </w:r>
      <w:r w:rsidRPr="009374E6">
        <w:rPr>
          <w:rFonts w:ascii="Times New Roman" w:hAnsi="Times New Roman"/>
          <w:i/>
        </w:rPr>
        <w:t>sau đây gọi là dự thảo Nghị định</w:t>
      </w:r>
      <w:r w:rsidRPr="009374E6">
        <w:rPr>
          <w:rFonts w:ascii="Times New Roman" w:hAnsi="Times New Roman"/>
        </w:rPr>
        <w:t xml:space="preserve">) để đảm bảo sự thống nhất, đồng bộ của hệ thống pháp luật hiện hành. Trên cơ sở kết quả rà soát, Bộ </w:t>
      </w:r>
      <w:r w:rsidR="00490375" w:rsidRPr="009374E6">
        <w:rPr>
          <w:rFonts w:ascii="Times New Roman" w:hAnsi="Times New Roman"/>
        </w:rPr>
        <w:t>Xây dựng</w:t>
      </w:r>
      <w:r w:rsidRPr="009374E6">
        <w:rPr>
          <w:rFonts w:ascii="Times New Roman" w:hAnsi="Times New Roman"/>
        </w:rPr>
        <w:t xml:space="preserve"> báo cáo như sau:</w:t>
      </w:r>
    </w:p>
    <w:p w:rsidR="009E4205" w:rsidRPr="009374E6" w:rsidRDefault="009E4205" w:rsidP="009374E6">
      <w:pPr>
        <w:spacing w:before="60"/>
        <w:ind w:firstLine="720"/>
        <w:jc w:val="both"/>
        <w:rPr>
          <w:rFonts w:ascii="Times New Roman" w:hAnsi="Times New Roman"/>
          <w:b/>
        </w:rPr>
      </w:pPr>
      <w:r w:rsidRPr="009374E6">
        <w:rPr>
          <w:rFonts w:ascii="Times New Roman" w:hAnsi="Times New Roman"/>
          <w:b/>
        </w:rPr>
        <w:t>I. TỔ CHỨC THỰC HIỆN RÀ SOÁT</w:t>
      </w:r>
    </w:p>
    <w:p w:rsidR="009E4205" w:rsidRPr="009374E6" w:rsidRDefault="009E4205" w:rsidP="009374E6">
      <w:pPr>
        <w:spacing w:before="60"/>
        <w:ind w:firstLine="720"/>
        <w:jc w:val="both"/>
        <w:rPr>
          <w:rFonts w:ascii="Times New Roman" w:hAnsi="Times New Roman"/>
          <w:b/>
        </w:rPr>
      </w:pPr>
      <w:r w:rsidRPr="009374E6">
        <w:rPr>
          <w:rFonts w:ascii="Times New Roman" w:hAnsi="Times New Roman"/>
          <w:b/>
        </w:rPr>
        <w:t>1. Phạm vi, nội dung rà soát</w:t>
      </w:r>
    </w:p>
    <w:p w:rsidR="009E4205" w:rsidRPr="009374E6" w:rsidRDefault="00D74E07" w:rsidP="009374E6">
      <w:pPr>
        <w:spacing w:before="60"/>
        <w:ind w:firstLine="720"/>
        <w:jc w:val="both"/>
        <w:rPr>
          <w:rFonts w:ascii="Times New Roman" w:hAnsi="Times New Roman"/>
        </w:rPr>
      </w:pPr>
      <w:r w:rsidRPr="009374E6">
        <w:rPr>
          <w:rFonts w:ascii="Times New Roman" w:hAnsi="Times New Roman"/>
        </w:rPr>
        <w:t>a)</w:t>
      </w:r>
      <w:r w:rsidR="009E4205" w:rsidRPr="009374E6">
        <w:rPr>
          <w:rFonts w:ascii="Times New Roman" w:hAnsi="Times New Roman"/>
        </w:rPr>
        <w:t xml:space="preserve"> Về phạm vi rà soát: gồm toàn bộ nội dung dự thảo Nghị định và các văn bản quy phạm pháp luật</w:t>
      </w:r>
      <w:r w:rsidR="00D57E9A" w:rsidRPr="009374E6">
        <w:rPr>
          <w:rFonts w:ascii="Times New Roman" w:hAnsi="Times New Roman"/>
        </w:rPr>
        <w:t xml:space="preserve"> </w:t>
      </w:r>
      <w:r w:rsidR="009E4205" w:rsidRPr="009374E6">
        <w:rPr>
          <w:rFonts w:ascii="Times New Roman" w:hAnsi="Times New Roman"/>
        </w:rPr>
        <w:t>(</w:t>
      </w:r>
      <w:r w:rsidR="009E4205" w:rsidRPr="009374E6">
        <w:rPr>
          <w:rFonts w:ascii="Times New Roman" w:hAnsi="Times New Roman"/>
          <w:i/>
        </w:rPr>
        <w:t>Hiến pháp, Luật, các Nghị định</w:t>
      </w:r>
      <w:r w:rsidR="00D57E9A" w:rsidRPr="009374E6">
        <w:rPr>
          <w:rFonts w:ascii="Times New Roman" w:hAnsi="Times New Roman"/>
          <w:i/>
        </w:rPr>
        <w:t>, các Nghị quyết của</w:t>
      </w:r>
      <w:r w:rsidR="009E4205" w:rsidRPr="009374E6">
        <w:rPr>
          <w:rFonts w:ascii="Times New Roman" w:hAnsi="Times New Roman"/>
          <w:i/>
        </w:rPr>
        <w:t xml:space="preserve"> Chính phủ</w:t>
      </w:r>
      <w:r w:rsidR="000223CC" w:rsidRPr="009374E6">
        <w:rPr>
          <w:rFonts w:ascii="Times New Roman" w:hAnsi="Times New Roman"/>
          <w:i/>
        </w:rPr>
        <w:t xml:space="preserve"> và quy định pháp luật quốc tế liên quan</w:t>
      </w:r>
      <w:r w:rsidR="009E4205" w:rsidRPr="009374E6">
        <w:rPr>
          <w:rFonts w:ascii="Times New Roman" w:hAnsi="Times New Roman"/>
        </w:rPr>
        <w:t>) có liên quan.</w:t>
      </w:r>
    </w:p>
    <w:p w:rsidR="009E4205" w:rsidRPr="009374E6" w:rsidRDefault="00D74E07" w:rsidP="009374E6">
      <w:pPr>
        <w:spacing w:before="60"/>
        <w:ind w:firstLine="720"/>
        <w:jc w:val="both"/>
        <w:rPr>
          <w:rFonts w:ascii="Times New Roman" w:hAnsi="Times New Roman"/>
        </w:rPr>
      </w:pPr>
      <w:r w:rsidRPr="009374E6">
        <w:rPr>
          <w:rFonts w:ascii="Times New Roman" w:hAnsi="Times New Roman"/>
        </w:rPr>
        <w:t>b)</w:t>
      </w:r>
      <w:r w:rsidR="009E4205" w:rsidRPr="009374E6">
        <w:rPr>
          <w:rFonts w:ascii="Times New Roman" w:hAnsi="Times New Roman"/>
        </w:rPr>
        <w:t xml:space="preserve"> Về nội dung rà soát: Đối chiếu toàn bộ các quy định tại dự thảo Nghị định với hệ thống các văn bản quy phạm pháp luật hiện hành liên quan, cụ thể:</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I - Quy định chung, gồm 03 Điều (từ Điều 1 đến Điều 3);</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II - Quản lý kết cấu hạ tầng đường thủy nội địa</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1. Quy định chung về quản lý kết cấu hạ tầng đường thủy nội địa, gồm 03 Điều (từ Điều 4 đến Điều 6);</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2. Quản lý luồng đường thủy nội địa, gồm 05 Điều (từ Điều 7 đến Điều 11);</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3. Quản lý đầu tư xây dựng và hoạt động của cảng, bến thủy nội địa, khu neo đậu, gồm 07 Điều (từ Điều 12 đến Điều 18);</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4. Thiết lập, quản lý báo hiệu đường thủy nội địa, gồm 02 Điều (từ Điều 19 đến Điều 20);</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5. Công trình tạm, gồm 02 Điều (từ Điều 21 đến Điều 22);</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6. Bảo vệ công trình thuộc kết cấu hạ tầng đường thủy nội địa, gồm 03 Điều (từ Điều 23 đến Điều 25);</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lastRenderedPageBreak/>
        <w:t>- Chương III - Quản lý đầu tư xây dựng công trình không thuộc kết cấu hạ tầng đường thủy nội địa và hoạt động liên quan đến đường thủy nội địa, gồm 04 Điều (từ Điều 26 đến Điều 29);</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IV - Cơ sở đóng mới, sửa chữa, hoán cải, phục hồi phương tiện và vận tải hàng hóa siêu trường, siêu trọng, gồm 02 Điều (từ Điều 30 đến Điều 31);</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V - Bảo đảm an toàn, an ninh, bảo vệ môi trường trong hoạt động đường thủy nội địa</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1. Bảo đảm an toàn trong hoạt động đường thủy nội địa, gồm 04 Điều (từ Điều 32 đến Điều 35);</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2. Bảo đảm an ninh tại cảng thủy nội địa tiếp nhận phương tiện thủy nước ngoài và hoa tiêu đường thủy nội địa, gồm 04 Điều (từ Điều 36 đến Điều 39);</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3. Bảo vệ môi trường trong hoạt động đường thủy nội địa, gồm 04 Điều (từ Điều 40 đến Điều 43);</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VI - Quản lý hoạt động cho phương tiện vào, rời cảng, bến thủy nội địa, khu neo đậu</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xml:space="preserve"> + Mục 1. Quy định chung về thủ tục cho phương tiện vào, rời cảng, bến thủy nội địa, khu neo đậu, gồm 10 điều (từ điều 44 đến điều 53);</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2. Thủ tục cho phương tiện vận tải thủy qua biên giới việt nam - campuchia vào, rời cảng thủy nội địa, gồm 03 Điều (từ Điều 54 đến Điều 56);</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VII - Cơ sở dữ liệu đường thủy nội địa</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1. Quy định chung, gồm 02 Điều (từ Điều 57 đến Điều 58);</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Mục 2. Xây dựng, cập nhật, khai thác, sử dụng cơ sở dữ liệu đường thuỷ nội địa, gồm 06 Điều (từ Điều 59 đến Điều 64);</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VIII - Trách nhiệm tổ chức quản lý hoạt động đường thủy nội địa gồm 07 Điều (từ Điều 65 đến Điều 71)</w:t>
      </w:r>
    </w:p>
    <w:p w:rsidR="002F41F1" w:rsidRPr="009374E6" w:rsidRDefault="002F41F1" w:rsidP="009374E6">
      <w:pPr>
        <w:spacing w:before="60"/>
        <w:ind w:firstLine="720"/>
        <w:jc w:val="both"/>
        <w:rPr>
          <w:rFonts w:ascii="Times New Roman" w:hAnsi="Times New Roman"/>
        </w:rPr>
      </w:pPr>
      <w:r w:rsidRPr="009374E6">
        <w:rPr>
          <w:rFonts w:ascii="Times New Roman" w:hAnsi="Times New Roman"/>
        </w:rPr>
        <w:t>- Chương IX - Điều khoản thi hành, gồm 03 Điều (từ Điều 72 đến Điều 74);</w:t>
      </w:r>
    </w:p>
    <w:p w:rsidR="00D74E07" w:rsidRPr="009374E6" w:rsidRDefault="00D74E07" w:rsidP="009374E6">
      <w:pPr>
        <w:spacing w:before="60"/>
        <w:ind w:firstLine="720"/>
        <w:jc w:val="both"/>
        <w:rPr>
          <w:rFonts w:ascii="Times New Roman" w:hAnsi="Times New Roman"/>
        </w:rPr>
      </w:pPr>
      <w:r w:rsidRPr="009374E6">
        <w:rPr>
          <w:rFonts w:ascii="Times New Roman" w:hAnsi="Times New Roman"/>
        </w:rPr>
        <w:t>- Phụ lục</w:t>
      </w:r>
      <w:r w:rsidR="007A3050" w:rsidRPr="009374E6">
        <w:rPr>
          <w:rFonts w:ascii="Times New Roman" w:hAnsi="Times New Roman"/>
        </w:rPr>
        <w:t xml:space="preserve"> kèm theo</w:t>
      </w:r>
      <w:r w:rsidR="00566AAF" w:rsidRPr="009374E6">
        <w:rPr>
          <w:rFonts w:ascii="Times New Roman" w:hAnsi="Times New Roman"/>
        </w:rPr>
        <w:t>.</w:t>
      </w:r>
    </w:p>
    <w:p w:rsidR="008277EE" w:rsidRPr="009374E6" w:rsidRDefault="008277EE" w:rsidP="009374E6">
      <w:pPr>
        <w:spacing w:before="60"/>
        <w:ind w:firstLine="720"/>
        <w:jc w:val="both"/>
        <w:rPr>
          <w:rFonts w:ascii="Times New Roman" w:hAnsi="Times New Roman"/>
          <w:b/>
        </w:rPr>
      </w:pPr>
      <w:r w:rsidRPr="009374E6">
        <w:rPr>
          <w:rFonts w:ascii="Times New Roman" w:hAnsi="Times New Roman"/>
          <w:b/>
        </w:rPr>
        <w:t>2. Mục đích việc rà soát dự thảo Nghị định và các văn bản quy phạm pháp luật có liên quan</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Rà soát các văn bản quy phạm pháp luật liên quan đến dự thảo Nghị định nhằm bảo đảm tính hợp hiến, tính hợp pháp và tính thống nhất của dự thảo Nghị định với các văn bản quy phạm pháp luật có liên quan trong hệ thống pháp luật.</w:t>
      </w:r>
    </w:p>
    <w:p w:rsidR="008277EE" w:rsidRPr="009374E6" w:rsidRDefault="008277EE" w:rsidP="009374E6">
      <w:pPr>
        <w:spacing w:before="60"/>
        <w:ind w:firstLine="720"/>
        <w:jc w:val="both"/>
        <w:rPr>
          <w:rFonts w:ascii="Times New Roman" w:hAnsi="Times New Roman"/>
          <w:b/>
        </w:rPr>
      </w:pPr>
      <w:r w:rsidRPr="009374E6">
        <w:rPr>
          <w:rFonts w:ascii="Times New Roman" w:hAnsi="Times New Roman"/>
          <w:b/>
        </w:rPr>
        <w:t>3. Các văn bản quy phạm pháp luật được rà soát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xml:space="preserve">Qua rà soát đã xác định tổng số văn bản được rà soát là </w:t>
      </w:r>
      <w:r w:rsidR="0045090F" w:rsidRPr="009374E6">
        <w:rPr>
          <w:rFonts w:ascii="Times New Roman" w:hAnsi="Times New Roman"/>
        </w:rPr>
        <w:t>3</w:t>
      </w:r>
      <w:r w:rsidR="004E10CF" w:rsidRPr="009374E6">
        <w:rPr>
          <w:rFonts w:ascii="Times New Roman" w:hAnsi="Times New Roman"/>
        </w:rPr>
        <w:t>7</w:t>
      </w:r>
      <w:r w:rsidRPr="009374E6">
        <w:rPr>
          <w:rFonts w:ascii="Times New Roman" w:hAnsi="Times New Roman"/>
        </w:rPr>
        <w:t xml:space="preserve"> văn bản, bao gồm: Hiến pháp,</w:t>
      </w:r>
      <w:r w:rsidR="00AA0482" w:rsidRPr="009374E6">
        <w:rPr>
          <w:rFonts w:ascii="Times New Roman" w:hAnsi="Times New Roman"/>
        </w:rPr>
        <w:t xml:space="preserve"> 03 Nghị quyết,</w:t>
      </w:r>
      <w:r w:rsidRPr="009374E6">
        <w:rPr>
          <w:rFonts w:ascii="Times New Roman" w:hAnsi="Times New Roman"/>
        </w:rPr>
        <w:t xml:space="preserve"> 0</w:t>
      </w:r>
      <w:r w:rsidR="000357E7" w:rsidRPr="009374E6">
        <w:rPr>
          <w:rFonts w:ascii="Times New Roman" w:hAnsi="Times New Roman"/>
        </w:rPr>
        <w:t>2</w:t>
      </w:r>
      <w:r w:rsidRPr="009374E6">
        <w:rPr>
          <w:rFonts w:ascii="Times New Roman" w:hAnsi="Times New Roman"/>
        </w:rPr>
        <w:t xml:space="preserve"> </w:t>
      </w:r>
      <w:r w:rsidR="004865BB" w:rsidRPr="009374E6">
        <w:rPr>
          <w:rFonts w:ascii="Times New Roman" w:hAnsi="Times New Roman"/>
        </w:rPr>
        <w:t>Hiệp định</w:t>
      </w:r>
      <w:r w:rsidRPr="009374E6">
        <w:rPr>
          <w:rFonts w:ascii="Times New Roman" w:hAnsi="Times New Roman"/>
        </w:rPr>
        <w:t xml:space="preserve">, </w:t>
      </w:r>
      <w:r w:rsidR="00A76022" w:rsidRPr="009374E6">
        <w:rPr>
          <w:rFonts w:ascii="Times New Roman" w:hAnsi="Times New Roman"/>
        </w:rPr>
        <w:t>1</w:t>
      </w:r>
      <w:r w:rsidR="0045090F" w:rsidRPr="009374E6">
        <w:rPr>
          <w:rFonts w:ascii="Times New Roman" w:hAnsi="Times New Roman"/>
        </w:rPr>
        <w:t>4</w:t>
      </w:r>
      <w:r w:rsidRPr="009374E6">
        <w:rPr>
          <w:rFonts w:ascii="Times New Roman" w:hAnsi="Times New Roman"/>
        </w:rPr>
        <w:t xml:space="preserve"> luật, </w:t>
      </w:r>
      <w:r w:rsidR="00DE5617" w:rsidRPr="009374E6">
        <w:rPr>
          <w:rFonts w:ascii="Times New Roman" w:hAnsi="Times New Roman"/>
        </w:rPr>
        <w:t>1</w:t>
      </w:r>
      <w:r w:rsidR="009100F1" w:rsidRPr="009374E6">
        <w:rPr>
          <w:rFonts w:ascii="Times New Roman" w:hAnsi="Times New Roman"/>
        </w:rPr>
        <w:t>5</w:t>
      </w:r>
      <w:r w:rsidRPr="009374E6">
        <w:rPr>
          <w:rFonts w:ascii="Times New Roman" w:hAnsi="Times New Roman"/>
        </w:rPr>
        <w:t xml:space="preserve"> Nghị định</w:t>
      </w:r>
      <w:r w:rsidR="00DE5617" w:rsidRPr="009374E6">
        <w:rPr>
          <w:rFonts w:ascii="Times New Roman" w:hAnsi="Times New Roman"/>
        </w:rPr>
        <w:t>, 02 Quyết định của Thủ tướng Chính phủ</w:t>
      </w:r>
      <w:r w:rsidRPr="009374E6">
        <w:rPr>
          <w:rFonts w:ascii="Times New Roman" w:hAnsi="Times New Roman"/>
        </w:rPr>
        <w:t>. Cụ thể:</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3.1. Hiến pháp năm 2013.</w:t>
      </w:r>
    </w:p>
    <w:p w:rsidR="00A16CA5" w:rsidRPr="009374E6" w:rsidRDefault="008277EE" w:rsidP="009374E6">
      <w:pPr>
        <w:spacing w:before="60"/>
        <w:ind w:firstLine="720"/>
        <w:jc w:val="both"/>
        <w:rPr>
          <w:rFonts w:ascii="Times New Roman" w:hAnsi="Times New Roman"/>
        </w:rPr>
      </w:pPr>
      <w:r w:rsidRPr="009374E6">
        <w:rPr>
          <w:rFonts w:ascii="Times New Roman" w:hAnsi="Times New Roman"/>
        </w:rPr>
        <w:lastRenderedPageBreak/>
        <w:t>3.2.</w:t>
      </w:r>
      <w:r w:rsidR="00A16CA5" w:rsidRPr="009374E6">
        <w:rPr>
          <w:rFonts w:ascii="Times New Roman" w:hAnsi="Times New Roman"/>
        </w:rPr>
        <w:t xml:space="preserve"> Nghị quyết số 13-NQ/TW ngày 16/01/2012 Hội nghị lần thứ 4 Ban chấp hành Trung ương Đảng khóa XI; Nghị quyết 18-NQ/TW ngày 25/10/2017 của Ban chấp hành Trung ương khóa XII; </w:t>
      </w:r>
      <w:r w:rsidR="00FF3BD7" w:rsidRPr="009374E6">
        <w:rPr>
          <w:rFonts w:ascii="Times New Roman" w:hAnsi="Times New Roman"/>
        </w:rPr>
        <w:t>Nghị quyết số 04/NQ-CP ngày 10/01/2022 của Chính phủ về phân cấp, phân quyền.</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w:t>
      </w:r>
      <w:r w:rsidR="003D2E9B" w:rsidRPr="009374E6">
        <w:rPr>
          <w:rFonts w:ascii="Times New Roman" w:hAnsi="Times New Roman"/>
        </w:rPr>
        <w:t>3.3</w:t>
      </w:r>
      <w:r w:rsidR="00CA0FEB" w:rsidRPr="009374E6">
        <w:rPr>
          <w:rFonts w:ascii="Times New Roman" w:hAnsi="Times New Roman"/>
        </w:rPr>
        <w:t>.</w:t>
      </w:r>
      <w:r w:rsidR="003D2E9B" w:rsidRPr="009374E6">
        <w:rPr>
          <w:rFonts w:ascii="Times New Roman" w:hAnsi="Times New Roman"/>
        </w:rPr>
        <w:t xml:space="preserve"> </w:t>
      </w:r>
      <w:r w:rsidR="009A6D4B" w:rsidRPr="009374E6">
        <w:rPr>
          <w:rFonts w:ascii="Times New Roman" w:hAnsi="Times New Roman"/>
        </w:rPr>
        <w:t>Hiệp định giữa Chính phủ nước Cộng hòa xã hội chủ nghĩa Việt Nam và Chính phủ Hoàng gia Campuchia về Vận tải đường thủy được ký ngày 13/12/1998 tại Hà Nội</w:t>
      </w:r>
      <w:r w:rsidR="00601EEF" w:rsidRPr="009374E6">
        <w:rPr>
          <w:rFonts w:ascii="Times New Roman" w:hAnsi="Times New Roman"/>
        </w:rPr>
        <w:t>; Bộ luật Quốc tế về An ninh Tàu và Bến cảng (ISPS).</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3.</w:t>
      </w:r>
      <w:r w:rsidR="00ED163C" w:rsidRPr="009374E6">
        <w:rPr>
          <w:rFonts w:ascii="Times New Roman" w:hAnsi="Times New Roman"/>
        </w:rPr>
        <w:t>4</w:t>
      </w:r>
      <w:r w:rsidRPr="009374E6">
        <w:rPr>
          <w:rFonts w:ascii="Times New Roman" w:hAnsi="Times New Roman"/>
        </w:rPr>
        <w:t>. Các Luật:</w:t>
      </w:r>
    </w:p>
    <w:p w:rsidR="008277EE" w:rsidRPr="009374E6" w:rsidRDefault="00CC10F4" w:rsidP="009374E6">
      <w:pPr>
        <w:spacing w:before="60"/>
        <w:ind w:firstLine="720"/>
        <w:jc w:val="both"/>
        <w:rPr>
          <w:rFonts w:ascii="Times New Roman" w:hAnsi="Times New Roman"/>
        </w:rPr>
      </w:pPr>
      <w:r w:rsidRPr="009374E6">
        <w:rPr>
          <w:rFonts w:ascii="Times New Roman" w:hAnsi="Times New Roman"/>
        </w:rPr>
        <w:t>- Luật Tổ chức Chính phủ;</w:t>
      </w:r>
    </w:p>
    <w:p w:rsidR="009A6D4B" w:rsidRPr="009374E6" w:rsidRDefault="009A6D4B" w:rsidP="009374E6">
      <w:pPr>
        <w:spacing w:before="60"/>
        <w:ind w:firstLine="720"/>
        <w:jc w:val="both"/>
        <w:rPr>
          <w:rFonts w:ascii="Times New Roman" w:hAnsi="Times New Roman"/>
        </w:rPr>
      </w:pPr>
      <w:r w:rsidRPr="009374E6">
        <w:rPr>
          <w:rFonts w:ascii="Times New Roman" w:hAnsi="Times New Roman"/>
        </w:rPr>
        <w:t>- Luật Tổ chức chính quyền địa phươ</w:t>
      </w:r>
      <w:r w:rsidR="00CC10F4" w:rsidRPr="009374E6">
        <w:rPr>
          <w:rFonts w:ascii="Times New Roman" w:hAnsi="Times New Roman"/>
        </w:rPr>
        <w:t>ng;</w:t>
      </w:r>
    </w:p>
    <w:p w:rsidR="009A6D4B" w:rsidRPr="009374E6" w:rsidRDefault="009A6D4B" w:rsidP="009374E6">
      <w:pPr>
        <w:spacing w:before="60"/>
        <w:ind w:firstLine="720"/>
        <w:jc w:val="both"/>
        <w:rPr>
          <w:rFonts w:ascii="Times New Roman" w:hAnsi="Times New Roman"/>
        </w:rPr>
      </w:pPr>
      <w:r w:rsidRPr="009374E6">
        <w:rPr>
          <w:rFonts w:ascii="Times New Roman" w:hAnsi="Times New Roman"/>
        </w:rPr>
        <w:t>- Luật Giao thông đường thủy nội địa</w:t>
      </w:r>
      <w:r w:rsidR="00CC10F4" w:rsidRPr="009374E6">
        <w:rPr>
          <w:rFonts w:ascii="Times New Roman" w:hAnsi="Times New Roman"/>
        </w:rPr>
        <w:t>;</w:t>
      </w:r>
    </w:p>
    <w:p w:rsidR="00CD3307" w:rsidRPr="009374E6" w:rsidRDefault="008277EE" w:rsidP="009374E6">
      <w:pPr>
        <w:spacing w:before="60"/>
        <w:ind w:firstLine="720"/>
        <w:jc w:val="both"/>
        <w:rPr>
          <w:rFonts w:ascii="Times New Roman" w:hAnsi="Times New Roman"/>
        </w:rPr>
      </w:pPr>
      <w:r w:rsidRPr="009374E6">
        <w:rPr>
          <w:rFonts w:ascii="Times New Roman" w:hAnsi="Times New Roman"/>
        </w:rPr>
        <w:t>- Luật Ban hành vă</w:t>
      </w:r>
      <w:r w:rsidR="00CC10F4" w:rsidRPr="009374E6">
        <w:rPr>
          <w:rFonts w:ascii="Times New Roman" w:hAnsi="Times New Roman"/>
        </w:rPr>
        <w:t>n bản quy phạm pháp luật;</w:t>
      </w:r>
    </w:p>
    <w:p w:rsidR="008277EE" w:rsidRPr="009374E6" w:rsidRDefault="00CC10F4" w:rsidP="009374E6">
      <w:pPr>
        <w:spacing w:before="60"/>
        <w:ind w:firstLine="720"/>
        <w:jc w:val="both"/>
        <w:rPr>
          <w:rFonts w:ascii="Times New Roman" w:hAnsi="Times New Roman"/>
        </w:rPr>
      </w:pPr>
      <w:r w:rsidRPr="009374E6">
        <w:rPr>
          <w:rFonts w:ascii="Times New Roman" w:hAnsi="Times New Roman"/>
        </w:rPr>
        <w:t>- Bộ luật Dân sự;</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Luật </w:t>
      </w:r>
      <w:r w:rsidR="009A6D4B" w:rsidRPr="009374E6">
        <w:rPr>
          <w:rFonts w:ascii="Times New Roman" w:hAnsi="Times New Roman"/>
        </w:rPr>
        <w:t>Phòng cháy</w:t>
      </w:r>
      <w:r w:rsidR="00C85EBA" w:rsidRPr="009374E6">
        <w:rPr>
          <w:rFonts w:ascii="Times New Roman" w:hAnsi="Times New Roman"/>
        </w:rPr>
        <w:t xml:space="preserve"> và</w:t>
      </w:r>
      <w:r w:rsidR="009A6D4B" w:rsidRPr="009374E6">
        <w:rPr>
          <w:rFonts w:ascii="Times New Roman" w:hAnsi="Times New Roman"/>
        </w:rPr>
        <w:t xml:space="preserve"> chữa cháy</w:t>
      </w:r>
      <w:r w:rsidR="00CC10F4" w:rsidRPr="009374E6">
        <w:rPr>
          <w:rFonts w:ascii="Times New Roman" w:hAnsi="Times New Roman"/>
        </w:rPr>
        <w:t>;</w:t>
      </w:r>
    </w:p>
    <w:p w:rsidR="00C85EBA" w:rsidRPr="009374E6" w:rsidRDefault="00C85EBA" w:rsidP="009374E6">
      <w:pPr>
        <w:spacing w:before="60"/>
        <w:ind w:firstLine="720"/>
        <w:jc w:val="both"/>
        <w:rPr>
          <w:rFonts w:ascii="Times New Roman" w:hAnsi="Times New Roman"/>
        </w:rPr>
      </w:pPr>
      <w:r w:rsidRPr="009374E6">
        <w:rPr>
          <w:rFonts w:ascii="Times New Roman" w:hAnsi="Times New Roman"/>
        </w:rPr>
        <w:t>- Luật Đầu tư</w:t>
      </w:r>
      <w:r w:rsidR="00CC10F4" w:rsidRPr="009374E6">
        <w:rPr>
          <w:rFonts w:ascii="Times New Roman" w:hAnsi="Times New Roman"/>
        </w:rPr>
        <w:t>;</w:t>
      </w:r>
    </w:p>
    <w:p w:rsidR="00C85EBA" w:rsidRPr="009374E6" w:rsidRDefault="00C85EBA" w:rsidP="009374E6">
      <w:pPr>
        <w:spacing w:before="60"/>
        <w:ind w:firstLine="720"/>
        <w:jc w:val="both"/>
        <w:rPr>
          <w:rFonts w:ascii="Times New Roman" w:hAnsi="Times New Roman"/>
        </w:rPr>
      </w:pPr>
      <w:r w:rsidRPr="009374E6">
        <w:rPr>
          <w:rFonts w:ascii="Times New Roman" w:hAnsi="Times New Roman"/>
        </w:rPr>
        <w:t>- Luật Xây dựng</w:t>
      </w:r>
      <w:r w:rsidR="00CC10F4" w:rsidRPr="009374E6">
        <w:rPr>
          <w:rFonts w:ascii="Times New Roman" w:hAnsi="Times New Roman"/>
        </w:rPr>
        <w: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Luật</w:t>
      </w:r>
      <w:r w:rsidR="00637F08" w:rsidRPr="009374E6">
        <w:rPr>
          <w:rFonts w:ascii="Times New Roman" w:hAnsi="Times New Roman"/>
        </w:rPr>
        <w:t xml:space="preserve"> </w:t>
      </w:r>
      <w:r w:rsidR="00FF3A28" w:rsidRPr="009374E6">
        <w:rPr>
          <w:rFonts w:ascii="Times New Roman" w:hAnsi="Times New Roman"/>
        </w:rPr>
        <w:t>B</w:t>
      </w:r>
      <w:r w:rsidR="00637F08" w:rsidRPr="009374E6">
        <w:rPr>
          <w:rFonts w:ascii="Times New Roman" w:hAnsi="Times New Roman"/>
        </w:rPr>
        <w:t>ảo vệ</w:t>
      </w:r>
      <w:r w:rsidRPr="009374E6">
        <w:rPr>
          <w:rFonts w:ascii="Times New Roman" w:hAnsi="Times New Roman"/>
        </w:rPr>
        <w:t xml:space="preserve"> </w:t>
      </w:r>
      <w:r w:rsidR="00637F08" w:rsidRPr="009374E6">
        <w:rPr>
          <w:rFonts w:ascii="Times New Roman" w:hAnsi="Times New Roman"/>
        </w:rPr>
        <w:t>m</w:t>
      </w:r>
      <w:r w:rsidR="009A6D4B" w:rsidRPr="009374E6">
        <w:rPr>
          <w:rFonts w:ascii="Times New Roman" w:hAnsi="Times New Roman"/>
        </w:rPr>
        <w:t>ôi trường</w:t>
      </w:r>
      <w:r w:rsidR="00CC10F4" w:rsidRPr="009374E6">
        <w:rPr>
          <w:rFonts w:ascii="Times New Roman" w:hAnsi="Times New Roman"/>
        </w:rPr>
        <w: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Luật Ngân sách nhà nư</w:t>
      </w:r>
      <w:r w:rsidR="00CC10F4" w:rsidRPr="009374E6">
        <w:rPr>
          <w:rFonts w:ascii="Times New Roman" w:hAnsi="Times New Roman"/>
        </w:rPr>
        <w:t>ớc;</w:t>
      </w:r>
    </w:p>
    <w:p w:rsidR="00FF3A28" w:rsidRPr="009374E6" w:rsidRDefault="00FF3A28" w:rsidP="009374E6">
      <w:pPr>
        <w:spacing w:before="60"/>
        <w:ind w:firstLine="720"/>
        <w:jc w:val="both"/>
        <w:rPr>
          <w:rFonts w:ascii="Times New Roman" w:hAnsi="Times New Roman"/>
        </w:rPr>
      </w:pPr>
      <w:r w:rsidRPr="009374E6">
        <w:rPr>
          <w:rFonts w:ascii="Times New Roman" w:hAnsi="Times New Roman"/>
        </w:rPr>
        <w:t>- Luật Xử lý vi phạm hành chính</w:t>
      </w:r>
      <w:r w:rsidR="00CC10F4" w:rsidRPr="009374E6">
        <w:rPr>
          <w:rFonts w:ascii="Times New Roman" w:hAnsi="Times New Roman"/>
        </w:rPr>
        <w:t>;</w:t>
      </w:r>
    </w:p>
    <w:p w:rsidR="00FF3A28" w:rsidRPr="009374E6" w:rsidRDefault="00FF3A28" w:rsidP="009374E6">
      <w:pPr>
        <w:spacing w:before="60"/>
        <w:ind w:firstLine="720"/>
        <w:jc w:val="both"/>
        <w:rPr>
          <w:rFonts w:ascii="Times New Roman" w:hAnsi="Times New Roman"/>
        </w:rPr>
      </w:pPr>
      <w:r w:rsidRPr="009374E6">
        <w:rPr>
          <w:rFonts w:ascii="Times New Roman" w:hAnsi="Times New Roman"/>
        </w:rPr>
        <w:t>- Luật</w:t>
      </w:r>
      <w:r w:rsidR="00CC10F4" w:rsidRPr="009374E6">
        <w:rPr>
          <w:rFonts w:ascii="Times New Roman" w:hAnsi="Times New Roman"/>
        </w:rPr>
        <w:t xml:space="preserve"> Thanh tra;</w:t>
      </w:r>
    </w:p>
    <w:p w:rsidR="00FF3A28" w:rsidRPr="009374E6" w:rsidRDefault="00FF3A28" w:rsidP="009374E6">
      <w:pPr>
        <w:spacing w:before="60"/>
        <w:ind w:firstLine="720"/>
        <w:jc w:val="both"/>
        <w:rPr>
          <w:rFonts w:ascii="Times New Roman" w:hAnsi="Times New Roman"/>
        </w:rPr>
      </w:pPr>
      <w:r w:rsidRPr="009374E6">
        <w:rPr>
          <w:rFonts w:ascii="Times New Roman" w:hAnsi="Times New Roman"/>
        </w:rPr>
        <w:t>- Luật Quy hoạch</w:t>
      </w:r>
      <w:r w:rsidR="00CC10F4" w:rsidRPr="009374E6">
        <w:rPr>
          <w:rFonts w:ascii="Times New Roman" w:hAnsi="Times New Roman"/>
        </w:rPr>
        <w:t>;</w:t>
      </w:r>
    </w:p>
    <w:p w:rsidR="002E2C95" w:rsidRPr="009374E6" w:rsidRDefault="002E2C95" w:rsidP="009374E6">
      <w:pPr>
        <w:spacing w:before="60"/>
        <w:ind w:firstLine="720"/>
        <w:jc w:val="both"/>
        <w:rPr>
          <w:rFonts w:ascii="Times New Roman" w:hAnsi="Times New Roman"/>
        </w:rPr>
      </w:pPr>
      <w:r w:rsidRPr="009374E6">
        <w:rPr>
          <w:rFonts w:ascii="Times New Roman" w:hAnsi="Times New Roman"/>
        </w:rPr>
        <w:t>- Luật Đê điều</w:t>
      </w:r>
      <w:r w:rsidR="00002FD2" w:rsidRPr="009374E6">
        <w:rPr>
          <w:rFonts w:ascii="Times New Roman" w:hAnsi="Times New Roman"/>
        </w:rPr>
        <w: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3.</w:t>
      </w:r>
      <w:r w:rsidR="00ED163C" w:rsidRPr="009374E6">
        <w:rPr>
          <w:rFonts w:ascii="Times New Roman" w:hAnsi="Times New Roman"/>
        </w:rPr>
        <w:t>5</w:t>
      </w:r>
      <w:r w:rsidRPr="009374E6">
        <w:rPr>
          <w:rFonts w:ascii="Times New Roman" w:hAnsi="Times New Roman"/>
        </w:rPr>
        <w:t>. Các Nghị định của Chính phủ</w:t>
      </w:r>
    </w:p>
    <w:p w:rsidR="0063123A" w:rsidRPr="009374E6" w:rsidRDefault="0063123A" w:rsidP="009374E6">
      <w:pPr>
        <w:spacing w:before="60"/>
        <w:ind w:firstLine="720"/>
        <w:jc w:val="both"/>
        <w:rPr>
          <w:rFonts w:ascii="Times New Roman" w:hAnsi="Times New Roman"/>
        </w:rPr>
      </w:pPr>
      <w:r w:rsidRPr="009374E6">
        <w:rPr>
          <w:rFonts w:ascii="Times New Roman" w:hAnsi="Times New Roman"/>
        </w:rPr>
        <w:t>- Nghị định số 111/2014/NĐ-CP ngày 20/11/2014 của Chính phủ quy định niên hạn sử dụng của phương tiện thủy nội địa và niên hạn sử dụng của phương tiện thủy được phép nhập khẩu</w:t>
      </w:r>
      <w:r w:rsidR="009100F1" w:rsidRPr="009374E6">
        <w:rPr>
          <w:rFonts w:ascii="Times New Roman" w:hAnsi="Times New Roman"/>
        </w:rPr>
        <w:t>;</w:t>
      </w:r>
    </w:p>
    <w:p w:rsidR="0045090F" w:rsidRPr="009374E6" w:rsidRDefault="00EB2FA4" w:rsidP="009374E6">
      <w:pPr>
        <w:spacing w:before="60"/>
        <w:ind w:firstLine="720"/>
        <w:jc w:val="both"/>
        <w:rPr>
          <w:rFonts w:ascii="Times New Roman" w:hAnsi="Times New Roman"/>
        </w:rPr>
      </w:pPr>
      <w:r w:rsidRPr="009374E6">
        <w:rPr>
          <w:rFonts w:ascii="Times New Roman" w:hAnsi="Times New Roman"/>
        </w:rPr>
        <w:t xml:space="preserve">- Nghị định số 78/2016/NĐ-CP ngày 01/7/2016 </w:t>
      </w:r>
      <w:r w:rsidR="002636C0" w:rsidRPr="009374E6">
        <w:rPr>
          <w:rFonts w:ascii="Times New Roman" w:hAnsi="Times New Roman"/>
        </w:rPr>
        <w:t xml:space="preserve">của Chính phủ  </w:t>
      </w:r>
      <w:r w:rsidRPr="009374E6">
        <w:rPr>
          <w:rFonts w:ascii="Times New Roman" w:hAnsi="Times New Roman"/>
        </w:rPr>
        <w:t>quy định về điều kiện kinh doanh dịch vụ đào tạo thuyền viên, người lái phương tiện;</w:t>
      </w:r>
    </w:p>
    <w:p w:rsidR="00EB2FA4" w:rsidRPr="009374E6" w:rsidRDefault="00EB2FA4" w:rsidP="009374E6">
      <w:pPr>
        <w:spacing w:before="60"/>
        <w:ind w:firstLine="720"/>
        <w:jc w:val="both"/>
        <w:rPr>
          <w:rFonts w:ascii="Times New Roman" w:hAnsi="Times New Roman"/>
        </w:rPr>
      </w:pPr>
      <w:r w:rsidRPr="009374E6">
        <w:rPr>
          <w:rFonts w:ascii="Times New Roman" w:hAnsi="Times New Roman"/>
        </w:rPr>
        <w:t>- Nghị định số 110/2014/NĐ-CP ngày 20/11/2014 của Chính phủ; Nghị định số 128/2018/NĐ-CP ngày 24/9/2018 của Chính phủ</w:t>
      </w:r>
      <w:r w:rsidR="00404202" w:rsidRPr="009374E6">
        <w:rPr>
          <w:rFonts w:ascii="Times New Roman" w:hAnsi="Times New Roman"/>
        </w:rPr>
        <w:t xml:space="preserve"> về vận tải đường thủy nội địa</w:t>
      </w:r>
      <w:r w:rsidRPr="009374E6">
        <w:rPr>
          <w:rFonts w:ascii="Times New Roman" w:hAnsi="Times New Roman"/>
        </w:rPr>
        <w:t>;</w:t>
      </w:r>
    </w:p>
    <w:p w:rsidR="008C5386"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w:t>
      </w:r>
      <w:r w:rsidR="008C5386" w:rsidRPr="009374E6">
        <w:rPr>
          <w:rFonts w:ascii="Times New Roman" w:hAnsi="Times New Roman"/>
        </w:rPr>
        <w:t xml:space="preserve">Nghị định số </w:t>
      </w:r>
      <w:r w:rsidR="00CA0FEB" w:rsidRPr="009374E6">
        <w:rPr>
          <w:rFonts w:ascii="Times New Roman" w:hAnsi="Times New Roman"/>
        </w:rPr>
        <w:t>57/2024/NĐ-CP</w:t>
      </w:r>
      <w:r w:rsidR="008C5386" w:rsidRPr="009374E6">
        <w:rPr>
          <w:rFonts w:ascii="Times New Roman" w:hAnsi="Times New Roman"/>
        </w:rPr>
        <w:t xml:space="preserve"> ngày 2</w:t>
      </w:r>
      <w:r w:rsidR="00FD6CB0" w:rsidRPr="009374E6">
        <w:rPr>
          <w:rFonts w:ascii="Times New Roman" w:hAnsi="Times New Roman"/>
        </w:rPr>
        <w:t>0</w:t>
      </w:r>
      <w:r w:rsidR="008C5386" w:rsidRPr="009374E6">
        <w:rPr>
          <w:rFonts w:ascii="Times New Roman" w:hAnsi="Times New Roman"/>
        </w:rPr>
        <w:t>/</w:t>
      </w:r>
      <w:r w:rsidR="00FD6CB0" w:rsidRPr="009374E6">
        <w:rPr>
          <w:rFonts w:ascii="Times New Roman" w:hAnsi="Times New Roman"/>
        </w:rPr>
        <w:t>5</w:t>
      </w:r>
      <w:r w:rsidR="008C5386" w:rsidRPr="009374E6">
        <w:rPr>
          <w:rFonts w:ascii="Times New Roman" w:hAnsi="Times New Roman"/>
        </w:rPr>
        <w:t>/20</w:t>
      </w:r>
      <w:r w:rsidR="00FD6CB0" w:rsidRPr="009374E6">
        <w:rPr>
          <w:rFonts w:ascii="Times New Roman" w:hAnsi="Times New Roman"/>
        </w:rPr>
        <w:t>24</w:t>
      </w:r>
      <w:r w:rsidR="008C5386" w:rsidRPr="009374E6">
        <w:rPr>
          <w:rFonts w:ascii="Times New Roman" w:hAnsi="Times New Roman"/>
        </w:rPr>
        <w:t xml:space="preserve"> của Chính phủ </w:t>
      </w:r>
      <w:r w:rsidR="00A92803" w:rsidRPr="009374E6">
        <w:rPr>
          <w:rFonts w:ascii="Times New Roman" w:hAnsi="Times New Roman"/>
        </w:rPr>
        <w:t>về quản lý hoạt động nạo vét trong vùng nước cảng biển và vùng nước đường thủy nội địa</w:t>
      </w:r>
      <w:r w:rsidR="008C5386" w:rsidRPr="009374E6">
        <w:rPr>
          <w:rFonts w:ascii="Times New Roman" w:hAnsi="Times New Roman"/>
        </w:rPr>
        <w:t>;</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Nghị định số 45/2018/NĐ-CP ngày 13/3/2018 của Chính phủ quy định việc quản lý, sử dụng và khai thác tài sản kết cấu hạ tầng giao thông đường thủy nội đ</w:t>
      </w:r>
      <w:r w:rsidR="00CC10F4" w:rsidRPr="009374E6">
        <w:rPr>
          <w:rFonts w:ascii="Times New Roman" w:hAnsi="Times New Roman"/>
        </w:rPr>
        <w:t>ịa;</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xml:space="preserve">- Nghị định số 15/2021/NĐ-CP ngày 03/3/2021 của Chính phủ quy định chi tiết một số nội dung về quản lý dự án đầu tư xây dựng; </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lastRenderedPageBreak/>
        <w:t>- Nghị định số 35/2023/NĐ-CP ngày 20/6/2023 của Chính phủ sửa đổi, bổ sung một số điều của các Nghị định thuộc lĩnh vực quản lý nhà nước của Bộ Xây dựng;</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xml:space="preserve">- Nghị định số 06/2021/NĐ-CP ngày 26/01/2021 của Chính phủ quy định chi tiết một số nội dung về quản lý chất lượng, thi công xây dựng và bảo trì công trình xây dựng; </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Nghị định số 10/2021/NĐ-CP ngày 09/02/2021 của Chính phủ về quản lý chi phí đầu tư xây dựng;</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Nghị định số 158/2016/NĐ-CP ngày 29/11/2016 của Chính phủ Quy định chi tiết thi hành một số điều của Luật khoáng sản;</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xml:space="preserve">- Nghị định số 23/2020/NĐ-CP ngày 24/02/2020 của Chính phủ quy định về quản lý cát, sỏi lòng sông và bảo vệ lòng, bờ, bãi sông; </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Nghị định số 71/2018/NĐ-CP ngày 15/5/2018 của Chính phủ Quy định chi tiết một số điều của Luật quản lý, sử dụng vũ khí, vật liệu nổ và công cụ hỗ trợ về vật liệu nổ công nghiệp và tiền chất thuốc nổ;</w:t>
      </w:r>
    </w:p>
    <w:p w:rsidR="008C5386" w:rsidRPr="009374E6" w:rsidRDefault="008C5386" w:rsidP="009374E6">
      <w:pPr>
        <w:spacing w:before="60"/>
        <w:ind w:firstLine="720"/>
        <w:jc w:val="both"/>
        <w:rPr>
          <w:rFonts w:ascii="Times New Roman" w:hAnsi="Times New Roman"/>
        </w:rPr>
      </w:pPr>
      <w:r w:rsidRPr="009374E6">
        <w:rPr>
          <w:rFonts w:ascii="Times New Roman" w:hAnsi="Times New Roman"/>
        </w:rPr>
        <w:t xml:space="preserve">- Nghị định số 99/2021/NĐ-CP ngày 11/11/2021 của Chính phủ quy định về quản lý, thanh toán, quyết toán dự án sử dụng vốn đầu tư công; </w:t>
      </w:r>
    </w:p>
    <w:p w:rsidR="008277EE" w:rsidRPr="009374E6" w:rsidRDefault="008C5386" w:rsidP="009374E6">
      <w:pPr>
        <w:spacing w:before="60"/>
        <w:ind w:firstLine="720"/>
        <w:jc w:val="both"/>
        <w:rPr>
          <w:rFonts w:ascii="Times New Roman" w:hAnsi="Times New Roman"/>
        </w:rPr>
      </w:pPr>
      <w:r w:rsidRPr="009374E6">
        <w:rPr>
          <w:rFonts w:ascii="Times New Roman" w:hAnsi="Times New Roman"/>
        </w:rPr>
        <w:t>- Nghị định số 32/2019/NĐ-CP ngày 10/4/2019 của Chính phủ quy định giao nhiệm vụ, đặt hàng hoặc đấu thầu cung cấp dịch vụ công sử dụng ngân sách nhà nước từ nguồn kinh phí chi thư</w:t>
      </w:r>
      <w:r w:rsidR="00613F57" w:rsidRPr="009374E6">
        <w:rPr>
          <w:rFonts w:ascii="Times New Roman" w:hAnsi="Times New Roman"/>
        </w:rPr>
        <w:t>ờng xuyên.</w:t>
      </w:r>
    </w:p>
    <w:p w:rsidR="00F45A07" w:rsidRPr="009374E6" w:rsidRDefault="00ED163C" w:rsidP="009374E6">
      <w:pPr>
        <w:spacing w:before="60"/>
        <w:ind w:firstLine="720"/>
        <w:jc w:val="both"/>
        <w:rPr>
          <w:rFonts w:ascii="Times New Roman" w:hAnsi="Times New Roman"/>
        </w:rPr>
      </w:pPr>
      <w:r w:rsidRPr="009374E6">
        <w:rPr>
          <w:rFonts w:ascii="Times New Roman" w:hAnsi="Times New Roman"/>
        </w:rPr>
        <w:t>3.6.</w:t>
      </w:r>
      <w:r w:rsidR="00F45A07" w:rsidRPr="009374E6">
        <w:rPr>
          <w:rFonts w:ascii="Times New Roman" w:hAnsi="Times New Roman"/>
        </w:rPr>
        <w:t xml:space="preserve"> Các Quyết định của Thủ tướng Chính phủ:</w:t>
      </w:r>
    </w:p>
    <w:p w:rsidR="000357E7" w:rsidRPr="009374E6" w:rsidRDefault="00F45A07" w:rsidP="009374E6">
      <w:pPr>
        <w:spacing w:before="60"/>
        <w:ind w:firstLine="720"/>
        <w:jc w:val="both"/>
        <w:rPr>
          <w:rFonts w:ascii="Times New Roman" w:hAnsi="Times New Roman"/>
        </w:rPr>
      </w:pPr>
      <w:r w:rsidRPr="009374E6">
        <w:rPr>
          <w:rFonts w:ascii="Times New Roman" w:hAnsi="Times New Roman"/>
        </w:rPr>
        <w:t xml:space="preserve">- </w:t>
      </w:r>
      <w:r w:rsidR="00EB2FA4" w:rsidRPr="009374E6">
        <w:rPr>
          <w:rFonts w:ascii="Times New Roman" w:hAnsi="Times New Roman"/>
        </w:rPr>
        <w:t>Quyết định số 51/2015/QĐ-TTg ngày 14/10/2015</w:t>
      </w:r>
      <w:r w:rsidR="004E10CF" w:rsidRPr="009374E6">
        <w:rPr>
          <w:rFonts w:ascii="Times New Roman" w:hAnsi="Times New Roman"/>
        </w:rPr>
        <w:t>;</w:t>
      </w:r>
    </w:p>
    <w:p w:rsidR="004E10CF" w:rsidRPr="009374E6" w:rsidRDefault="004E10CF" w:rsidP="009374E6">
      <w:pPr>
        <w:spacing w:before="60"/>
        <w:ind w:firstLine="720"/>
        <w:jc w:val="both"/>
        <w:rPr>
          <w:rFonts w:ascii="Times New Roman" w:hAnsi="Times New Roman"/>
        </w:rPr>
      </w:pPr>
      <w:r w:rsidRPr="009374E6">
        <w:rPr>
          <w:rFonts w:ascii="Times New Roman" w:hAnsi="Times New Roman"/>
        </w:rPr>
        <w:t xml:space="preserve">- </w:t>
      </w:r>
      <w:r w:rsidR="000B7B4B" w:rsidRPr="009374E6">
        <w:rPr>
          <w:rFonts w:ascii="Times New Roman" w:hAnsi="Times New Roman"/>
        </w:rPr>
        <w:t>Quyết định số 1829/QĐ-TTg ngày 31/10/2021</w:t>
      </w:r>
      <w:r w:rsidR="00093253" w:rsidRPr="009374E6">
        <w:rPr>
          <w:rFonts w:ascii="Times New Roman" w:hAnsi="Times New Roman"/>
        </w:rPr>
        <w:t xml:space="preserve"> và một số Quyết định về quy hoạch khác do Thủ tướng Chính phủ phê duyệt</w:t>
      </w:r>
      <w:r w:rsidR="000B7B4B" w:rsidRPr="009374E6">
        <w:rPr>
          <w:rFonts w:ascii="Times New Roman" w:hAnsi="Times New Roman"/>
        </w:rPr>
        <w:t>.</w:t>
      </w:r>
    </w:p>
    <w:p w:rsidR="008277EE" w:rsidRPr="009374E6" w:rsidRDefault="008277EE" w:rsidP="009374E6">
      <w:pPr>
        <w:spacing w:before="60"/>
        <w:ind w:firstLine="720"/>
        <w:jc w:val="both"/>
        <w:rPr>
          <w:rFonts w:ascii="Times New Roman" w:hAnsi="Times New Roman"/>
          <w:b/>
        </w:rPr>
      </w:pPr>
      <w:r w:rsidRPr="009374E6">
        <w:rPr>
          <w:rFonts w:ascii="Times New Roman" w:hAnsi="Times New Roman"/>
          <w:b/>
        </w:rPr>
        <w:t>II. KẾT QUẢ RÀ SOÁT</w:t>
      </w:r>
    </w:p>
    <w:p w:rsidR="008277EE" w:rsidRPr="009374E6" w:rsidRDefault="008277EE" w:rsidP="009374E6">
      <w:pPr>
        <w:spacing w:before="60"/>
        <w:ind w:firstLine="720"/>
        <w:jc w:val="both"/>
        <w:rPr>
          <w:rFonts w:ascii="Times New Roman" w:hAnsi="Times New Roman"/>
          <w:b/>
        </w:rPr>
      </w:pPr>
      <w:r w:rsidRPr="009374E6">
        <w:rPr>
          <w:rFonts w:ascii="Times New Roman" w:hAnsi="Times New Roman"/>
          <w:b/>
        </w:rPr>
        <w:t>1. Quy định chung dự thảo Nghị định</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1.1. Các văn bản được rà soát</w:t>
      </w:r>
    </w:p>
    <w:p w:rsidR="008277EE" w:rsidRPr="009374E6" w:rsidRDefault="00CC10F4" w:rsidP="009374E6">
      <w:pPr>
        <w:spacing w:before="60"/>
        <w:ind w:firstLine="720"/>
        <w:jc w:val="both"/>
        <w:rPr>
          <w:rFonts w:ascii="Times New Roman" w:hAnsi="Times New Roman"/>
        </w:rPr>
      </w:pPr>
      <w:r w:rsidRPr="009374E6">
        <w:rPr>
          <w:rFonts w:ascii="Times New Roman" w:hAnsi="Times New Roman"/>
        </w:rPr>
        <w:t>- Hiến pháp;</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w:t>
      </w:r>
      <w:r w:rsidR="00FF3A28" w:rsidRPr="009374E6">
        <w:rPr>
          <w:rFonts w:ascii="Times New Roman" w:hAnsi="Times New Roman"/>
        </w:rPr>
        <w:t>Hiệp định giữa Chính phủ nước Cộng hòa xã hội chủ nghĩa Việt Nam và Chính phủ Hoàng gia Campuchia về Vận tải đường thủy được ký ngày 13/12/1998 tại Hà Nội</w:t>
      </w:r>
      <w:r w:rsidR="00CC10F4" w:rsidRPr="009374E6">
        <w:rPr>
          <w:rFonts w:ascii="Times New Roman" w:hAnsi="Times New Roman"/>
        </w:rPr>
        <w:t>; Bộ luật Quốc tế về An ninh Tàu và Bến cảng (ISPS);</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Luật Ban hành vă</w:t>
      </w:r>
      <w:r w:rsidR="00CC10F4" w:rsidRPr="009374E6">
        <w:rPr>
          <w:rFonts w:ascii="Times New Roman" w:hAnsi="Times New Roman"/>
        </w:rPr>
        <w:t>n bản quy phạm pháp luật;</w:t>
      </w:r>
    </w:p>
    <w:p w:rsidR="008277EE" w:rsidRPr="009374E6" w:rsidRDefault="00CC10F4" w:rsidP="009374E6">
      <w:pPr>
        <w:spacing w:before="60"/>
        <w:ind w:firstLine="720"/>
        <w:jc w:val="both"/>
        <w:rPr>
          <w:rFonts w:ascii="Times New Roman" w:hAnsi="Times New Roman"/>
        </w:rPr>
      </w:pPr>
      <w:r w:rsidRPr="009374E6">
        <w:rPr>
          <w:rFonts w:ascii="Times New Roman" w:hAnsi="Times New Roman"/>
        </w:rPr>
        <w:t>- Bộ luật Dân sự;</w:t>
      </w:r>
    </w:p>
    <w:p w:rsidR="00B6463B"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Luật </w:t>
      </w:r>
      <w:r w:rsidR="00B6463B" w:rsidRPr="009374E6">
        <w:rPr>
          <w:rFonts w:ascii="Times New Roman" w:hAnsi="Times New Roman"/>
        </w:rPr>
        <w:t>Luật Giao thông đường thủy nội địa</w:t>
      </w:r>
      <w:r w:rsidR="00CC10F4" w:rsidRPr="009374E6">
        <w:rPr>
          <w:rFonts w:ascii="Times New Roman" w:hAnsi="Times New Roman"/>
        </w:rPr>
        <w:t xml:space="preserve">; </w:t>
      </w:r>
    </w:p>
    <w:p w:rsidR="00B6463B"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w:t>
      </w:r>
      <w:r w:rsidR="00B6463B" w:rsidRPr="009374E6">
        <w:rPr>
          <w:rFonts w:ascii="Times New Roman" w:hAnsi="Times New Roman"/>
        </w:rPr>
        <w:t>Nghị định số 111/2014/NĐ-CP ngày 20/11/2014 của Chính phủ quy định niên hạn sử dụng của phương tiện thủy nội địa và niên hạn sử dụng của phương tiện thủy được phép nhập khẩu;</w:t>
      </w:r>
    </w:p>
    <w:p w:rsidR="00B6463B" w:rsidRPr="009374E6" w:rsidRDefault="00B6463B" w:rsidP="009374E6">
      <w:pPr>
        <w:spacing w:before="60"/>
        <w:ind w:firstLine="720"/>
        <w:jc w:val="both"/>
        <w:rPr>
          <w:rFonts w:ascii="Times New Roman" w:hAnsi="Times New Roman"/>
        </w:rPr>
      </w:pPr>
      <w:r w:rsidRPr="009374E6">
        <w:rPr>
          <w:rFonts w:ascii="Times New Roman" w:hAnsi="Times New Roman"/>
        </w:rPr>
        <w:t>- Nghị định số 78/2016/NĐ-CP ngày 01/7/2016 của Chính phủ  quy định về điều kiện kinh doanh dịch vụ đào tạo thuyền viên, người lái phương tiện;</w:t>
      </w:r>
    </w:p>
    <w:p w:rsidR="00B6463B" w:rsidRPr="009374E6" w:rsidRDefault="00B6463B" w:rsidP="009374E6">
      <w:pPr>
        <w:spacing w:before="60"/>
        <w:ind w:firstLine="720"/>
        <w:jc w:val="both"/>
        <w:rPr>
          <w:rFonts w:ascii="Times New Roman" w:hAnsi="Times New Roman"/>
        </w:rPr>
      </w:pPr>
      <w:r w:rsidRPr="009374E6">
        <w:rPr>
          <w:rFonts w:ascii="Times New Roman" w:hAnsi="Times New Roman"/>
        </w:rPr>
        <w:lastRenderedPageBreak/>
        <w:t>- Nghị định số 110/2014/NĐ-CP ngày 20/11/2014 của Chính phủ; Nghị định số 128/2018/NĐ-CP ngày 24/9/2018 của Chính phủ về vận tải đường thủy nội địa;</w:t>
      </w:r>
    </w:p>
    <w:p w:rsidR="008277EE" w:rsidRPr="009374E6" w:rsidRDefault="00B6463B" w:rsidP="009374E6">
      <w:pPr>
        <w:spacing w:before="60"/>
        <w:ind w:firstLine="720"/>
        <w:jc w:val="both"/>
        <w:rPr>
          <w:rFonts w:ascii="Times New Roman" w:hAnsi="Times New Roman"/>
        </w:rPr>
      </w:pPr>
      <w:r w:rsidRPr="009374E6">
        <w:rPr>
          <w:rFonts w:ascii="Times New Roman" w:hAnsi="Times New Roman"/>
        </w:rPr>
        <w:t xml:space="preserve">- Nghị định số </w:t>
      </w:r>
      <w:r w:rsidR="00613F57" w:rsidRPr="009374E6">
        <w:rPr>
          <w:rFonts w:ascii="Times New Roman" w:hAnsi="Times New Roman"/>
        </w:rPr>
        <w:t>57</w:t>
      </w:r>
      <w:r w:rsidRPr="009374E6">
        <w:rPr>
          <w:rFonts w:ascii="Times New Roman" w:hAnsi="Times New Roman"/>
        </w:rPr>
        <w:t>/202</w:t>
      </w:r>
      <w:r w:rsidR="00613F57" w:rsidRPr="009374E6">
        <w:rPr>
          <w:rFonts w:ascii="Times New Roman" w:hAnsi="Times New Roman"/>
        </w:rPr>
        <w:t>4</w:t>
      </w:r>
      <w:r w:rsidRPr="009374E6">
        <w:rPr>
          <w:rFonts w:ascii="Times New Roman" w:hAnsi="Times New Roman"/>
        </w:rPr>
        <w:t>/NĐ-CP ngày 2</w:t>
      </w:r>
      <w:r w:rsidR="00613F57" w:rsidRPr="009374E6">
        <w:rPr>
          <w:rFonts w:ascii="Times New Roman" w:hAnsi="Times New Roman"/>
        </w:rPr>
        <w:t>0</w:t>
      </w:r>
      <w:r w:rsidRPr="009374E6">
        <w:rPr>
          <w:rFonts w:ascii="Times New Roman" w:hAnsi="Times New Roman"/>
        </w:rPr>
        <w:t>/</w:t>
      </w:r>
      <w:r w:rsidR="00613F57" w:rsidRPr="009374E6">
        <w:rPr>
          <w:rFonts w:ascii="Times New Roman" w:hAnsi="Times New Roman"/>
        </w:rPr>
        <w:t>5</w:t>
      </w:r>
      <w:r w:rsidRPr="009374E6">
        <w:rPr>
          <w:rFonts w:ascii="Times New Roman" w:hAnsi="Times New Roman"/>
        </w:rPr>
        <w:t>/20</w:t>
      </w:r>
      <w:r w:rsidR="00613F57" w:rsidRPr="009374E6">
        <w:rPr>
          <w:rFonts w:ascii="Times New Roman" w:hAnsi="Times New Roman"/>
        </w:rPr>
        <w:t>24</w:t>
      </w:r>
      <w:r w:rsidRPr="009374E6">
        <w:rPr>
          <w:rFonts w:ascii="Times New Roman" w:hAnsi="Times New Roman"/>
        </w:rPr>
        <w:t xml:space="preserve"> của Chính phủ về quản lý hoạt động nạo vét vùng nước cảng biển và vùng nước đường thủy nội địa;</w:t>
      </w:r>
    </w:p>
    <w:p w:rsidR="00B6463B" w:rsidRPr="009374E6" w:rsidRDefault="00B6463B" w:rsidP="009374E6">
      <w:pPr>
        <w:spacing w:before="60"/>
        <w:ind w:firstLine="720"/>
        <w:jc w:val="both"/>
        <w:rPr>
          <w:rFonts w:ascii="Times New Roman" w:hAnsi="Times New Roman"/>
        </w:rPr>
      </w:pPr>
      <w:r w:rsidRPr="009374E6">
        <w:rPr>
          <w:rFonts w:ascii="Times New Roman" w:hAnsi="Times New Roman"/>
        </w:rPr>
        <w:t>- Quyết định số 51/2015/QĐ-TTg ngày 14/10/2015 và Quyết định số 1829/QĐ-TTg ngày 31/10/2021 của Thủ tướng Chính phủ</w:t>
      </w:r>
      <w:r w:rsidR="00CC10F4" w:rsidRPr="009374E6">
        <w:rPr>
          <w:rFonts w:ascii="Times New Roman" w:hAnsi="Times New Roman"/>
        </w:rPr>
        <w: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1.2. Kết quả rà soát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Phạm vi điều chỉnh: Pháp luật</w:t>
      </w:r>
      <w:r w:rsidR="00FF3A28" w:rsidRPr="009374E6">
        <w:rPr>
          <w:rFonts w:ascii="Times New Roman" w:hAnsi="Times New Roman"/>
        </w:rPr>
        <w:t xml:space="preserve"> về</w:t>
      </w:r>
      <w:r w:rsidRPr="009374E6">
        <w:rPr>
          <w:rFonts w:ascii="Times New Roman" w:hAnsi="Times New Roman"/>
        </w:rPr>
        <w:t xml:space="preserve"> </w:t>
      </w:r>
      <w:r w:rsidR="00FF3A28" w:rsidRPr="009374E6">
        <w:rPr>
          <w:rFonts w:ascii="Times New Roman" w:hAnsi="Times New Roman"/>
        </w:rPr>
        <w:t>quản lý hoạt động đường thủy nội địa</w:t>
      </w:r>
      <w:r w:rsidRPr="009374E6">
        <w:rPr>
          <w:rFonts w:ascii="Times New Roman" w:hAnsi="Times New Roman"/>
        </w:rPr>
        <w:t xml:space="preserve"> hiện nay đã có các quy định liên quan đến</w:t>
      </w:r>
      <w:r w:rsidR="00FF3A28" w:rsidRPr="009374E6">
        <w:rPr>
          <w:rFonts w:ascii="Times New Roman" w:hAnsi="Times New Roman"/>
        </w:rPr>
        <w:t xml:space="preserve"> quản lý nhà nước kết cấu hạ tầng đường thủy nội địa,</w:t>
      </w:r>
      <w:r w:rsidRPr="009374E6">
        <w:rPr>
          <w:rFonts w:ascii="Times New Roman" w:hAnsi="Times New Roman"/>
        </w:rPr>
        <w:t xml:space="preserve"> </w:t>
      </w:r>
      <w:r w:rsidR="00FF3A28" w:rsidRPr="009374E6">
        <w:rPr>
          <w:rFonts w:ascii="Times New Roman" w:hAnsi="Times New Roman"/>
        </w:rPr>
        <w:t xml:space="preserve">phân cấp, phân quyền, </w:t>
      </w:r>
      <w:r w:rsidR="0051344B" w:rsidRPr="009374E6">
        <w:rPr>
          <w:rFonts w:ascii="Times New Roman" w:hAnsi="Times New Roman"/>
        </w:rPr>
        <w:t xml:space="preserve">quy hoạch, </w:t>
      </w:r>
      <w:r w:rsidR="00FF3A28" w:rsidRPr="009374E6">
        <w:rPr>
          <w:rFonts w:ascii="Times New Roman" w:hAnsi="Times New Roman"/>
        </w:rPr>
        <w:t xml:space="preserve">giải quyết thủ tục hành chính, trách nhiệm của tổ chức - cá nhân, </w:t>
      </w:r>
      <w:r w:rsidR="0051344B" w:rsidRPr="009374E6">
        <w:rPr>
          <w:rFonts w:ascii="Times New Roman" w:hAnsi="Times New Roman"/>
        </w:rPr>
        <w:t>…</w:t>
      </w:r>
      <w:r w:rsidRPr="009374E6">
        <w:rPr>
          <w:rFonts w:ascii="Times New Roman" w:hAnsi="Times New Roman"/>
        </w:rPr>
        <w:t xml:space="preserve"> Dự thảo Nghị định quy định </w:t>
      </w:r>
      <w:r w:rsidR="0051344B" w:rsidRPr="009374E6">
        <w:rPr>
          <w:rFonts w:ascii="Times New Roman" w:hAnsi="Times New Roman"/>
        </w:rPr>
        <w:t xml:space="preserve">quản lý hoạt động đường thủy nội địa </w:t>
      </w:r>
      <w:r w:rsidRPr="009374E6">
        <w:rPr>
          <w:rFonts w:ascii="Times New Roman" w:hAnsi="Times New Roman"/>
        </w:rPr>
        <w:t xml:space="preserve">và trách nhiệm của các cơ quan, tổ chức, cá nhân trong </w:t>
      </w:r>
      <w:r w:rsidR="0051344B" w:rsidRPr="009374E6">
        <w:rPr>
          <w:rFonts w:ascii="Times New Roman" w:hAnsi="Times New Roman"/>
        </w:rPr>
        <w:t>hoạt động</w:t>
      </w:r>
      <w:r w:rsidRPr="009374E6">
        <w:rPr>
          <w:rFonts w:ascii="Times New Roman" w:hAnsi="Times New Roman"/>
        </w:rPr>
        <w:t xml:space="preserve"> </w:t>
      </w:r>
      <w:r w:rsidR="0051344B" w:rsidRPr="009374E6">
        <w:rPr>
          <w:rFonts w:ascii="Times New Roman" w:hAnsi="Times New Roman"/>
        </w:rPr>
        <w:t xml:space="preserve">đầu tư xây dựng, khai thác, bảo trì, bảo vệ kết cấu hạ tầng đường thủy nội địa; bảo đảm an toàn, an ninh và bảo vệ môi trường trên đường thủy nội địa, cảng, bến thủy nội địa, khu neo đậu; quản lý hoạt động của phương tiện, tàu biển, thủy phi cơ, phương tiện thủy nước ngoài tại cảng, bến thủy nội địa, khu neo đậu; trách nhiệm quản lý nhà nước trong hoạt động đường thủy nội địa </w:t>
      </w:r>
      <w:r w:rsidRPr="009374E6">
        <w:rPr>
          <w:rFonts w:ascii="Times New Roman" w:hAnsi="Times New Roman"/>
        </w:rPr>
        <w:t xml:space="preserve">là các biện pháp </w:t>
      </w:r>
      <w:r w:rsidR="0051344B" w:rsidRPr="009374E6">
        <w:rPr>
          <w:rFonts w:ascii="Times New Roman" w:hAnsi="Times New Roman"/>
        </w:rPr>
        <w:t>cần phải</w:t>
      </w:r>
      <w:r w:rsidRPr="009374E6">
        <w:rPr>
          <w:rFonts w:ascii="Times New Roman" w:hAnsi="Times New Roman"/>
        </w:rPr>
        <w:t xml:space="preserve"> được quy định cụ thể trong các văn bản quy phạm pháp luật hiện hành. Do đó, phạm vi điều chỉnh của dự thảo Nghị định phù hợp với Hiến pháp,</w:t>
      </w:r>
      <w:r w:rsidR="00313711" w:rsidRPr="009374E6">
        <w:rPr>
          <w:rFonts w:ascii="Times New Roman" w:hAnsi="Times New Roman"/>
        </w:rPr>
        <w:t xml:space="preserve"> Nghị quyết,</w:t>
      </w:r>
      <w:r w:rsidRPr="009374E6">
        <w:rPr>
          <w:rFonts w:ascii="Times New Roman" w:hAnsi="Times New Roman"/>
        </w:rPr>
        <w:t xml:space="preserve"> </w:t>
      </w:r>
      <w:r w:rsidR="0051344B" w:rsidRPr="009374E6">
        <w:rPr>
          <w:rFonts w:ascii="Times New Roman" w:hAnsi="Times New Roman"/>
        </w:rPr>
        <w:t>Hiệp định song phương</w:t>
      </w:r>
      <w:r w:rsidRPr="009374E6">
        <w:rPr>
          <w:rFonts w:ascii="Times New Roman" w:hAnsi="Times New Roman"/>
        </w:rPr>
        <w:t>,</w:t>
      </w:r>
      <w:r w:rsidR="00CC10F4" w:rsidRPr="009374E6">
        <w:rPr>
          <w:rFonts w:ascii="Times New Roman" w:hAnsi="Times New Roman"/>
        </w:rPr>
        <w:t xml:space="preserve"> đa phương,</w:t>
      </w:r>
      <w:r w:rsidR="0051344B" w:rsidRPr="009374E6">
        <w:rPr>
          <w:rFonts w:ascii="Times New Roman" w:hAnsi="Times New Roman"/>
        </w:rPr>
        <w:t xml:space="preserve"> các Luật</w:t>
      </w:r>
      <w:r w:rsidRPr="009374E6">
        <w:rPr>
          <w:rFonts w:ascii="Times New Roman" w:hAnsi="Times New Roman"/>
        </w:rPr>
        <w:t>, Nghị định</w:t>
      </w:r>
      <w:r w:rsidR="00313711" w:rsidRPr="009374E6">
        <w:rPr>
          <w:rFonts w:ascii="Times New Roman" w:hAnsi="Times New Roman"/>
        </w:rPr>
        <w:t>, Quyết định</w:t>
      </w:r>
      <w:r w:rsidRPr="009374E6">
        <w:rPr>
          <w:rFonts w:ascii="Times New Roman" w:hAnsi="Times New Roman"/>
        </w:rPr>
        <w:t xml:space="preserve"> </w:t>
      </w:r>
      <w:r w:rsidR="0051344B" w:rsidRPr="009374E6">
        <w:rPr>
          <w:rFonts w:ascii="Times New Roman" w:hAnsi="Times New Roman"/>
        </w:rPr>
        <w:t>liên quan</w:t>
      </w:r>
      <w:r w:rsidRPr="009374E6">
        <w:rPr>
          <w:rFonts w:ascii="Times New Roman" w:hAnsi="Times New Roman"/>
        </w:rPr>
        <w:t>; không mâu thuẫn, chồng chéo, không làm điều chỉnh, thay đổi nội dung các Nghị định khác có liên quan.</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Đối tượng áp dụng: Đối tượng áp dụng của dự thảo Nghị định bảo đảm thống nhất với nội dung dự thảo Nghị định, phù hợp với </w:t>
      </w:r>
      <w:r w:rsidR="00313711" w:rsidRPr="009374E6">
        <w:rPr>
          <w:rFonts w:ascii="Times New Roman" w:hAnsi="Times New Roman"/>
        </w:rPr>
        <w:t>Hiến pháp, Nghị quyết, Hiệp định song phương, đa phương, các Luật, Nghị định, Quyết định</w:t>
      </w:r>
      <w:r w:rsidR="00CC10F4" w:rsidRPr="009374E6">
        <w:rPr>
          <w:rFonts w:ascii="Times New Roman" w:hAnsi="Times New Roman"/>
        </w:rPr>
        <w:t xml:space="preserve"> liên quan</w:t>
      </w:r>
      <w:r w:rsidRPr="009374E6">
        <w:rPr>
          <w:rFonts w:ascii="Times New Roman" w:hAnsi="Times New Roman"/>
        </w:rPr>
        <w: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xml:space="preserve">- Giải thích từ ngữ: Các từ ngữ được giải thích trong dự thảo Nghị định gồm những từ chưa được giải thích trong các văn bản pháp luật khác và một số đã được định nghĩa trong các văn bản pháp luật khác nhưng không bao hàm được nội dung hướng đến </w:t>
      </w:r>
      <w:r w:rsidR="005E69EE" w:rsidRPr="009374E6">
        <w:rPr>
          <w:rFonts w:ascii="Times New Roman" w:hAnsi="Times New Roman"/>
        </w:rPr>
        <w:t>trong công tác quản lý hoạt động đường thủy nội địa</w:t>
      </w:r>
      <w:r w:rsidRPr="009374E6">
        <w:rPr>
          <w:rFonts w:ascii="Times New Roman" w:hAnsi="Times New Roman"/>
        </w:rPr>
        <w:t>. Các từ ngữ được giải thích không mâu thuẫn, chồng chéo, không làm điều chỉnh, thay đổi nội dung các từ ngữ trong các văn bản khác có liên quan</w:t>
      </w:r>
      <w:r w:rsidR="005E69EE" w:rsidRPr="009374E6">
        <w:rPr>
          <w:rFonts w:ascii="Times New Roman" w:hAnsi="Times New Roman"/>
        </w:rPr>
        <w:t>, như</w:t>
      </w:r>
      <w:r w:rsidRPr="009374E6">
        <w:rPr>
          <w:rFonts w:ascii="Times New Roman" w:hAnsi="Times New Roman"/>
        </w:rPr>
        <w:t xml:space="preserve">: </w:t>
      </w:r>
      <w:r w:rsidR="00313711" w:rsidRPr="009374E6">
        <w:rPr>
          <w:rFonts w:ascii="Times New Roman" w:hAnsi="Times New Roman"/>
        </w:rPr>
        <w:t>Hiến pháp, Nghị quyết, Hiệp định song phương, đa phương, các Luật, Nghị định, Quyết định</w:t>
      </w:r>
      <w:r w:rsidR="005E69EE" w:rsidRPr="009374E6">
        <w:rPr>
          <w:rFonts w:ascii="Times New Roman" w:hAnsi="Times New Roman"/>
        </w:rPr>
        <w:t xml:space="preserve"> liên quan</w:t>
      </w:r>
      <w:r w:rsidRPr="009374E6">
        <w:rPr>
          <w:rFonts w:ascii="Times New Roman" w:hAnsi="Times New Roman"/>
        </w:rPr>
        <w: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 xml:space="preserve">2. Về quy định </w:t>
      </w:r>
      <w:r w:rsidR="0022132D" w:rsidRPr="009374E6">
        <w:rPr>
          <w:rFonts w:ascii="Times New Roman" w:hAnsi="Times New Roman"/>
        </w:rPr>
        <w:t>quản lý kết cấu hạ tầng đường thủy nội địa (Chương II)</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2.1. Các văn bản được rà soát</w:t>
      </w:r>
      <w:r w:rsidR="004432F0" w:rsidRPr="009374E6">
        <w:rPr>
          <w:rFonts w:ascii="Times New Roman" w:hAnsi="Times New Roman"/>
        </w:rPr>
        <w:t xml:space="preserve"> khoản 3 Mục I trên</w:t>
      </w:r>
      <w:r w:rsidR="00A17314" w:rsidRPr="009374E6">
        <w:rPr>
          <w:rFonts w:ascii="Times New Roman" w:hAnsi="Times New Roman"/>
        </w:rPr>
        <w:t>.</w:t>
      </w:r>
    </w:p>
    <w:p w:rsidR="008277EE" w:rsidRPr="009374E6" w:rsidRDefault="008277EE" w:rsidP="009374E6">
      <w:pPr>
        <w:spacing w:before="60"/>
        <w:ind w:firstLine="720"/>
        <w:jc w:val="both"/>
        <w:rPr>
          <w:rFonts w:ascii="Times New Roman" w:hAnsi="Times New Roman"/>
        </w:rPr>
      </w:pPr>
      <w:r w:rsidRPr="009374E6">
        <w:rPr>
          <w:rFonts w:ascii="Times New Roman" w:hAnsi="Times New Roman"/>
        </w:rPr>
        <w:t>2.2. Kết quả rà soát</w:t>
      </w:r>
    </w:p>
    <w:p w:rsidR="00A26552" w:rsidRPr="009374E6" w:rsidRDefault="007F7E1B" w:rsidP="009374E6">
      <w:pPr>
        <w:spacing w:before="60"/>
        <w:ind w:firstLine="720"/>
        <w:jc w:val="both"/>
        <w:rPr>
          <w:rFonts w:ascii="Times New Roman" w:hAnsi="Times New Roman"/>
        </w:rPr>
      </w:pPr>
      <w:r w:rsidRPr="009374E6">
        <w:rPr>
          <w:rFonts w:ascii="Times New Roman" w:hAnsi="Times New Roman"/>
        </w:rPr>
        <w:t>Sau khi rà soát các nội dung về quy định chung về quản lý kết cấu hạ tầng đường thủy nội địa; quản lý đầu tư xây dựng và khai thác luồng đường thủy nội địa; quản lý đầu tư xây dựng và hoạt động của cảng, bến thủy nội địa, khu neo đậu, vùng chuyển tải; quản lý báo hiệu và các công trình khác thuộc kết cấu hạ tầng đường thủy nội địa; bảo vệ công trình thuộc kết cấu hạ tầng đường thủy.</w:t>
      </w:r>
      <w:r w:rsidR="00A26552" w:rsidRPr="009374E6">
        <w:rPr>
          <w:rFonts w:ascii="Times New Roman" w:hAnsi="Times New Roman"/>
        </w:rPr>
        <w:t xml:space="preserve"> Bộ </w:t>
      </w:r>
      <w:r w:rsidR="00854C65" w:rsidRPr="009374E6">
        <w:rPr>
          <w:rFonts w:ascii="Times New Roman" w:hAnsi="Times New Roman"/>
        </w:rPr>
        <w:lastRenderedPageBreak/>
        <w:t>Xây dựng</w:t>
      </w:r>
      <w:r w:rsidR="00A26552" w:rsidRPr="009374E6">
        <w:rPr>
          <w:rFonts w:ascii="Times New Roman" w:hAnsi="Times New Roman"/>
        </w:rPr>
        <w:t xml:space="preserve"> nhận thấy</w:t>
      </w:r>
      <w:r w:rsidR="00D54B9C" w:rsidRPr="009374E6">
        <w:rPr>
          <w:rFonts w:ascii="Times New Roman" w:hAnsi="Times New Roman"/>
        </w:rPr>
        <w:t xml:space="preserve"> cơ bản nội dung đã phù hợp với Hiến pháp, Nghị quyết, Hiệp định song phương, đa phương, các Luật, Nghị định, Quyết định liên quan; không mâu thuẫn, chồng chéo, không làm điều chỉnh, thay đổi nội dung các Nghị định khác có liên quan, tuy nhiên vẫn còn 0</w:t>
      </w:r>
      <w:r w:rsidR="00030017" w:rsidRPr="009374E6">
        <w:rPr>
          <w:rFonts w:ascii="Times New Roman" w:hAnsi="Times New Roman"/>
        </w:rPr>
        <w:t>1</w:t>
      </w:r>
      <w:r w:rsidR="00D54B9C" w:rsidRPr="009374E6">
        <w:rPr>
          <w:rFonts w:ascii="Times New Roman" w:hAnsi="Times New Roman"/>
        </w:rPr>
        <w:t xml:space="preserve"> quy định</w:t>
      </w:r>
      <w:r w:rsidR="0087353A" w:rsidRPr="009374E6">
        <w:rPr>
          <w:rFonts w:ascii="Times New Roman" w:hAnsi="Times New Roman"/>
        </w:rPr>
        <w:t xml:space="preserve"> sau đây còn có nội dung chưa tương thích với Nghị quyết, quy định pháp luật liên quan, cụ thể:</w:t>
      </w:r>
    </w:p>
    <w:p w:rsidR="004F1D89" w:rsidRPr="009374E6" w:rsidRDefault="004F1D89" w:rsidP="009374E6">
      <w:pPr>
        <w:spacing w:before="60"/>
        <w:ind w:firstLine="720"/>
        <w:jc w:val="both"/>
        <w:rPr>
          <w:rFonts w:ascii="Times New Roman" w:hAnsi="Times New Roman"/>
        </w:rPr>
      </w:pPr>
      <w:r w:rsidRPr="009374E6">
        <w:rPr>
          <w:rFonts w:ascii="Times New Roman" w:hAnsi="Times New Roman"/>
        </w:rPr>
        <w:t>Nội dung liên quan đến quy hoạch tại khoản 2 Điều 4 của Dự thảo</w:t>
      </w:r>
      <w:r w:rsidR="007A4F13" w:rsidRPr="009374E6">
        <w:rPr>
          <w:rFonts w:ascii="Times New Roman" w:hAnsi="Times New Roman"/>
        </w:rPr>
        <w:t xml:space="preserve"> </w:t>
      </w:r>
      <w:r w:rsidRPr="009374E6">
        <w:rPr>
          <w:rFonts w:ascii="Times New Roman" w:hAnsi="Times New Roman"/>
        </w:rPr>
        <w:t>chưa tương thích với Điều 11 Luật Giao thông đường thủy nội địa về việc ph</w:t>
      </w:r>
      <w:r w:rsidR="00602C25" w:rsidRPr="009374E6">
        <w:rPr>
          <w:rFonts w:ascii="Times New Roman" w:hAnsi="Times New Roman"/>
        </w:rPr>
        <w:t>ù hợp</w:t>
      </w:r>
      <w:r w:rsidRPr="009374E6">
        <w:rPr>
          <w:rFonts w:ascii="Times New Roman" w:hAnsi="Times New Roman"/>
        </w:rPr>
        <w:t xml:space="preserve"> quy hoạch</w:t>
      </w:r>
      <w:r w:rsidR="006B361E" w:rsidRPr="009374E6">
        <w:rPr>
          <w:rFonts w:ascii="Times New Roman" w:hAnsi="Times New Roman"/>
        </w:rPr>
        <w:t xml:space="preserve"> và khoản 3 Điều 4 của dự thảo chưa tương thích với </w:t>
      </w:r>
      <w:r w:rsidR="004551B5" w:rsidRPr="009374E6">
        <w:rPr>
          <w:rFonts w:ascii="Times New Roman" w:hAnsi="Times New Roman"/>
        </w:rPr>
        <w:t>khoản 3 Điều 9 </w:t>
      </w:r>
      <w:hyperlink r:id="rId12" w:anchor="dieu_9" w:tgtFrame="_blank" w:history="1">
        <w:r w:rsidR="004551B5" w:rsidRPr="009374E6">
          <w:rPr>
            <w:rFonts w:ascii="Times New Roman" w:hAnsi="Times New Roman"/>
          </w:rPr>
          <w:t>Luật Đất đai 2024</w:t>
        </w:r>
      </w:hyperlink>
      <w:r w:rsidRPr="009374E6">
        <w:rPr>
          <w:rFonts w:ascii="Times New Roman" w:hAnsi="Times New Roman"/>
        </w:rPr>
        <w:t>. Tuy nhiên</w:t>
      </w:r>
      <w:r w:rsidR="00724930" w:rsidRPr="009374E6">
        <w:rPr>
          <w:rFonts w:ascii="Times New Roman" w:hAnsi="Times New Roman"/>
        </w:rPr>
        <w:t>, v</w:t>
      </w:r>
      <w:r w:rsidRPr="009374E6">
        <w:rPr>
          <w:rFonts w:ascii="Times New Roman" w:hAnsi="Times New Roman"/>
        </w:rPr>
        <w:t>iệc đầu tư, xây dựng, tăng quy mô khai thác cảng, bến, khu neo đậu,… theo Điều 11 Luật Giao thông đường thủy nội địa</w:t>
      </w:r>
      <w:r w:rsidR="004551B5" w:rsidRPr="009374E6">
        <w:rPr>
          <w:rFonts w:ascii="Times New Roman" w:hAnsi="Times New Roman"/>
        </w:rPr>
        <w:t>, khoản 3 Điều 9 </w:t>
      </w:r>
      <w:hyperlink r:id="rId13" w:anchor="dieu_9" w:tgtFrame="_blank" w:history="1">
        <w:r w:rsidR="004551B5" w:rsidRPr="009374E6">
          <w:rPr>
            <w:rFonts w:ascii="Times New Roman" w:hAnsi="Times New Roman"/>
          </w:rPr>
          <w:t>Luật Đất đai 2024</w:t>
        </w:r>
      </w:hyperlink>
      <w:r w:rsidRPr="009374E6">
        <w:rPr>
          <w:rFonts w:ascii="Times New Roman" w:hAnsi="Times New Roman"/>
        </w:rPr>
        <w:t xml:space="preserve"> </w:t>
      </w:r>
      <w:r w:rsidR="002110E5" w:rsidRPr="009374E6">
        <w:rPr>
          <w:rFonts w:ascii="Times New Roman" w:hAnsi="Times New Roman"/>
        </w:rPr>
        <w:t>cần phù hợp</w:t>
      </w:r>
      <w:r w:rsidRPr="009374E6">
        <w:rPr>
          <w:rFonts w:ascii="Times New Roman" w:hAnsi="Times New Roman"/>
        </w:rPr>
        <w:t xml:space="preserve"> quy hoạch </w:t>
      </w:r>
      <w:r w:rsidR="004551B5" w:rsidRPr="009374E6">
        <w:rPr>
          <w:rFonts w:ascii="Times New Roman" w:hAnsi="Times New Roman"/>
        </w:rPr>
        <w:t xml:space="preserve">kết cấu hạ tầng đường thủy nội địa, quy hoạch sử dụng đất </w:t>
      </w:r>
      <w:r w:rsidRPr="009374E6">
        <w:rPr>
          <w:rFonts w:ascii="Times New Roman" w:hAnsi="Times New Roman"/>
        </w:rPr>
        <w:t>nhưng quy hoạch chi tiết lĩnh vực đường thủy nội địa chưa có trong danh mục quy hoạch theo Luật Quy hoạch (phụ lục II) nên toàn bộ quy hoạch lĩnh vực đường thủy nội địa phải do Thủ tướng Chính phủ phê duyệt</w:t>
      </w:r>
      <w:r w:rsidR="004551B5" w:rsidRPr="009374E6">
        <w:rPr>
          <w:rFonts w:ascii="Times New Roman" w:hAnsi="Times New Roman"/>
        </w:rPr>
        <w:t xml:space="preserve"> và công trình giao thông chỉ được thực hiện trên đất quy hoạch giao thông</w:t>
      </w:r>
      <w:r w:rsidRPr="009374E6">
        <w:rPr>
          <w:rFonts w:ascii="Times New Roman" w:hAnsi="Times New Roman"/>
        </w:rPr>
        <w:t xml:space="preserve"> </w:t>
      </w:r>
      <w:r w:rsidR="004551B5" w:rsidRPr="009374E6">
        <w:rPr>
          <w:rFonts w:ascii="Times New Roman" w:hAnsi="Times New Roman"/>
        </w:rPr>
        <w:t>nên</w:t>
      </w:r>
      <w:r w:rsidRPr="009374E6">
        <w:rPr>
          <w:rFonts w:ascii="Times New Roman" w:hAnsi="Times New Roman"/>
        </w:rPr>
        <w:t xml:space="preserve"> xuất hiện khó khăn như:</w:t>
      </w:r>
    </w:p>
    <w:p w:rsidR="004F1D89" w:rsidRPr="009374E6" w:rsidRDefault="00724930" w:rsidP="009374E6">
      <w:pPr>
        <w:spacing w:before="60"/>
        <w:ind w:firstLine="720"/>
        <w:jc w:val="both"/>
        <w:rPr>
          <w:rFonts w:ascii="Times New Roman" w:hAnsi="Times New Roman"/>
        </w:rPr>
      </w:pPr>
      <w:r w:rsidRPr="009374E6">
        <w:rPr>
          <w:rFonts w:ascii="Times New Roman" w:hAnsi="Times New Roman"/>
        </w:rPr>
        <w:t>-</w:t>
      </w:r>
      <w:r w:rsidR="004F1D89" w:rsidRPr="009374E6">
        <w:rPr>
          <w:rFonts w:ascii="Times New Roman" w:hAnsi="Times New Roman"/>
        </w:rPr>
        <w:t xml:space="preserve"> Tổ chức, cá nhân đầu tư, xây dựng, tăng quy mô khai thác cảng, bến, khu neo đậu,… có sự sai lệch so với Quyết đinh phê duyệt quy hoạch của Thủ tướng Chính phủ</w:t>
      </w:r>
      <w:r w:rsidR="004551B5" w:rsidRPr="009374E6">
        <w:rPr>
          <w:rFonts w:ascii="Times New Roman" w:hAnsi="Times New Roman"/>
        </w:rPr>
        <w:t>, quy hoạch sử dụng đất của địa phương</w:t>
      </w:r>
      <w:r w:rsidR="004F1D89" w:rsidRPr="009374E6">
        <w:rPr>
          <w:rFonts w:ascii="Times New Roman" w:hAnsi="Times New Roman"/>
        </w:rPr>
        <w:t xml:space="preserve"> nhưng phù hợp với nhu cầu phát triển kinh tế - xã hội của địa phương, của lĩnh vực đường thủy nội địa sẽ phải xin sửa đổi, bổ sung quy hoạch chi tiết và như vậy có thể chờ đợi cả năm do quy trình, thủ tục sửa đổi, bổ sung quy hoạch kéo dài (qua đợt rà soát sửa đổi, bổ sung Quyết định 1829/QĐ-TTg ngày 31/10/2021 vừa rồi thì gần như địa phương nào cũng mắc nội dung này);</w:t>
      </w:r>
    </w:p>
    <w:p w:rsidR="004F1D89" w:rsidRPr="009374E6" w:rsidRDefault="00724930" w:rsidP="009374E6">
      <w:pPr>
        <w:spacing w:before="60"/>
        <w:ind w:firstLine="720"/>
        <w:jc w:val="both"/>
        <w:rPr>
          <w:rFonts w:ascii="Times New Roman" w:hAnsi="Times New Roman"/>
        </w:rPr>
      </w:pPr>
      <w:r w:rsidRPr="009374E6">
        <w:rPr>
          <w:rFonts w:ascii="Times New Roman" w:hAnsi="Times New Roman"/>
        </w:rPr>
        <w:t>-</w:t>
      </w:r>
      <w:r w:rsidR="004F1D89" w:rsidRPr="009374E6">
        <w:rPr>
          <w:rFonts w:ascii="Times New Roman" w:hAnsi="Times New Roman"/>
        </w:rPr>
        <w:t xml:space="preserve"> Quy định của Luật Giao thông đường thủy nội địa, Nghị định số 08/2021/NĐ-CP ngày 28/01/2021 của Chính phủ</w:t>
      </w:r>
      <w:r w:rsidR="00D837DB" w:rsidRPr="009374E6">
        <w:rPr>
          <w:rFonts w:ascii="Times New Roman" w:hAnsi="Times New Roman"/>
        </w:rPr>
        <w:t xml:space="preserve"> hiện hữu</w:t>
      </w:r>
      <w:r w:rsidR="004F1D89" w:rsidRPr="009374E6">
        <w:rPr>
          <w:rFonts w:ascii="Times New Roman" w:hAnsi="Times New Roman"/>
        </w:rPr>
        <w:t xml:space="preserve">,… cho phép việc đổi tên, tăng quy mô khai thác cảng, bến, khu neo đậu,… dẫn đến việc cần cập nhật thường xuyên quy hoạch chi tiết lĩnh vực đường thủy nội địa chưa được </w:t>
      </w:r>
      <w:r w:rsidR="00854C65" w:rsidRPr="009374E6">
        <w:rPr>
          <w:rFonts w:ascii="Times New Roman" w:hAnsi="Times New Roman"/>
        </w:rPr>
        <w:t>đồng</w:t>
      </w:r>
      <w:r w:rsidR="004F1D89" w:rsidRPr="009374E6">
        <w:rPr>
          <w:rFonts w:ascii="Times New Roman" w:hAnsi="Times New Roman"/>
        </w:rPr>
        <w:t xml:space="preserve"> bộ ng</w:t>
      </w:r>
      <w:r w:rsidR="006B361E" w:rsidRPr="009374E6">
        <w:rPr>
          <w:rFonts w:ascii="Times New Roman" w:hAnsi="Times New Roman"/>
        </w:rPr>
        <w:t>a</w:t>
      </w:r>
      <w:r w:rsidR="004F1D89" w:rsidRPr="009374E6">
        <w:rPr>
          <w:rFonts w:ascii="Times New Roman" w:hAnsi="Times New Roman"/>
        </w:rPr>
        <w:t>y mà thường phải chờ việc sửa Quyết định của Thủ tướng Chính phủ về quy hoạch (bình quân 5 năm 1 lần);</w:t>
      </w:r>
    </w:p>
    <w:p w:rsidR="004F1D89" w:rsidRPr="009374E6" w:rsidRDefault="00724930" w:rsidP="009374E6">
      <w:pPr>
        <w:spacing w:before="60"/>
        <w:ind w:firstLine="720"/>
        <w:jc w:val="both"/>
        <w:rPr>
          <w:rFonts w:ascii="Times New Roman" w:hAnsi="Times New Roman"/>
        </w:rPr>
      </w:pPr>
      <w:r w:rsidRPr="009374E6">
        <w:rPr>
          <w:rFonts w:ascii="Times New Roman" w:hAnsi="Times New Roman"/>
        </w:rPr>
        <w:t>-</w:t>
      </w:r>
      <w:r w:rsidR="004F1D89" w:rsidRPr="009374E6">
        <w:rPr>
          <w:rFonts w:ascii="Times New Roman" w:hAnsi="Times New Roman"/>
        </w:rPr>
        <w:t xml:space="preserve"> Việc địa phương, lĩnh vực đường thủy nội địa có nhu cầu hủy bỏ (do tổ chức, cá nhân, nhà đầu tư xin không tiếp tục khai thác hoặc do để thực hiện, tuân thủ các quy định pháp luật về môi trường hoặc Giấy phép đầu tư của nhà đầu tư hết hạn vào thời điểm chưa sửa Quyết định của Thủ tướng Chính phủ) hoặc bổ sung mới cảng, bến, khu neo đậu,… phù hợp với quy hoạch tổng thể lĩnh vực đường thủy nội địa đã được Thủ tướng Chính phủ phê duyệt để tổ chức, cá nhân liên quan triển khai đầu tư cũng sẽ phải mất cả năm đề sửa đổi hoặc phải chờ đ</w:t>
      </w:r>
      <w:r w:rsidR="007A4F13" w:rsidRPr="009374E6">
        <w:rPr>
          <w:rFonts w:ascii="Times New Roman" w:hAnsi="Times New Roman"/>
        </w:rPr>
        <w:t>ến</w:t>
      </w:r>
      <w:r w:rsidR="004F1D89" w:rsidRPr="009374E6">
        <w:rPr>
          <w:rFonts w:ascii="Times New Roman" w:hAnsi="Times New Roman"/>
        </w:rPr>
        <w:t xml:space="preserve"> chu kỳ sửa đổi thích hợp.</w:t>
      </w:r>
    </w:p>
    <w:p w:rsidR="004F1D89" w:rsidRPr="009374E6" w:rsidRDefault="00724930" w:rsidP="009374E6">
      <w:pPr>
        <w:spacing w:before="60"/>
        <w:ind w:firstLine="720"/>
        <w:jc w:val="both"/>
        <w:rPr>
          <w:rFonts w:ascii="Times New Roman" w:hAnsi="Times New Roman"/>
        </w:rPr>
      </w:pPr>
      <w:r w:rsidRPr="009374E6">
        <w:rPr>
          <w:rFonts w:ascii="Times New Roman" w:hAnsi="Times New Roman"/>
        </w:rPr>
        <w:t>-</w:t>
      </w:r>
      <w:r w:rsidR="004F1D89" w:rsidRPr="009374E6">
        <w:rPr>
          <w:rFonts w:ascii="Times New Roman" w:hAnsi="Times New Roman"/>
        </w:rPr>
        <w:t xml:space="preserve"> Đối với bến, khu neo đậu thường có quy mô vừa và nhỏ nên không được lập thành dự án</w:t>
      </w:r>
      <w:r w:rsidR="004551B5" w:rsidRPr="009374E6">
        <w:rPr>
          <w:rFonts w:ascii="Times New Roman" w:hAnsi="Times New Roman"/>
        </w:rPr>
        <w:t>; thường được đầu tư xây dựng trên đất được quy hoạch sử dụng là đất nông nghiệp, đất sản xuất, kinh doanh phi nông nghiệp, đất sử dụng cho hoạt động tôn giáo …. Mặt khác,</w:t>
      </w:r>
      <w:r w:rsidR="004F1D89" w:rsidRPr="009374E6">
        <w:rPr>
          <w:rFonts w:ascii="Times New Roman" w:hAnsi="Times New Roman"/>
        </w:rPr>
        <w:t xml:space="preserve"> việc bổ sung quy hoạch</w:t>
      </w:r>
      <w:r w:rsidR="004551B5" w:rsidRPr="009374E6">
        <w:rPr>
          <w:rFonts w:ascii="Times New Roman" w:hAnsi="Times New Roman"/>
        </w:rPr>
        <w:t>, chuyển đổi mục đích sử dụng đất</w:t>
      </w:r>
      <w:r w:rsidR="004F1D89" w:rsidRPr="009374E6">
        <w:rPr>
          <w:rFonts w:ascii="Times New Roman" w:hAnsi="Times New Roman"/>
        </w:rPr>
        <w:t xml:space="preserve"> là rất khó khăn không khả thi về quy mô dự án, về thời gian hoạt </w:t>
      </w:r>
      <w:r w:rsidR="004F1D89" w:rsidRPr="009374E6">
        <w:rPr>
          <w:rFonts w:ascii="Times New Roman" w:hAnsi="Times New Roman"/>
        </w:rPr>
        <w:lastRenderedPageBreak/>
        <w:t>động của dự án</w:t>
      </w:r>
      <w:r w:rsidR="00DE5100" w:rsidRPr="009374E6">
        <w:rPr>
          <w:rFonts w:ascii="Times New Roman" w:hAnsi="Times New Roman"/>
        </w:rPr>
        <w:t>; đặc biệt</w:t>
      </w:r>
      <w:r w:rsidR="00700DDC" w:rsidRPr="009374E6">
        <w:rPr>
          <w:rFonts w:ascii="Times New Roman" w:hAnsi="Times New Roman"/>
        </w:rPr>
        <w:t>,</w:t>
      </w:r>
      <w:r w:rsidR="00DE5100" w:rsidRPr="009374E6">
        <w:rPr>
          <w:rFonts w:ascii="Times New Roman" w:hAnsi="Times New Roman"/>
        </w:rPr>
        <w:t xml:space="preserve"> bến thủy nội địa của hộ gia đình (không kinh doanh)</w:t>
      </w:r>
      <w:r w:rsidR="00700DDC" w:rsidRPr="009374E6">
        <w:rPr>
          <w:rFonts w:ascii="Times New Roman" w:hAnsi="Times New Roman"/>
        </w:rPr>
        <w:t xml:space="preserve"> thì không thể triển khai để đưa vào quy hoạch được</w:t>
      </w:r>
      <w:r w:rsidR="004F1D89" w:rsidRPr="009374E6">
        <w:rPr>
          <w:rFonts w:ascii="Times New Roman" w:hAnsi="Times New Roman"/>
        </w:rPr>
        <w:t>.</w:t>
      </w:r>
    </w:p>
    <w:p w:rsidR="004F1D89" w:rsidRPr="009374E6" w:rsidRDefault="004F1D89" w:rsidP="009374E6">
      <w:pPr>
        <w:spacing w:before="60"/>
        <w:ind w:firstLine="720"/>
        <w:jc w:val="both"/>
        <w:rPr>
          <w:rFonts w:ascii="Times New Roman" w:hAnsi="Times New Roman"/>
        </w:rPr>
      </w:pPr>
      <w:r w:rsidRPr="009374E6">
        <w:rPr>
          <w:rFonts w:ascii="Times New Roman" w:hAnsi="Times New Roman"/>
        </w:rPr>
        <w:t xml:space="preserve">Đồng thời, hiện nay có 35 tỉnh, thành phố xây dựng quy hoạch phát triển giao thông đường thủy nội địa của địa phương và trong đó có 32/63 địa phương có quy hoạch chi tiết bến thủy nội địa, còn lại 31/63 địa phương chỉ có phương án phát triển giao thông chung chung trong quy hoạch, hầu như các địa phương không có quy hoạch </w:t>
      </w:r>
      <w:r w:rsidR="007A4F13" w:rsidRPr="009374E6">
        <w:rPr>
          <w:rFonts w:ascii="Times New Roman" w:hAnsi="Times New Roman"/>
        </w:rPr>
        <w:t xml:space="preserve">luồng, cảng, bến thủy nội địa, </w:t>
      </w:r>
      <w:r w:rsidRPr="009374E6">
        <w:rPr>
          <w:rFonts w:ascii="Times New Roman" w:hAnsi="Times New Roman"/>
        </w:rPr>
        <w:t>khu neo đậu,…</w:t>
      </w:r>
    </w:p>
    <w:p w:rsidR="004F1D89" w:rsidRPr="009374E6" w:rsidRDefault="00272119" w:rsidP="009374E6">
      <w:pPr>
        <w:spacing w:before="60"/>
        <w:ind w:firstLine="720"/>
        <w:jc w:val="both"/>
        <w:rPr>
          <w:rFonts w:ascii="Times New Roman" w:hAnsi="Times New Roman"/>
        </w:rPr>
      </w:pPr>
      <w:r w:rsidRPr="009374E6">
        <w:rPr>
          <w:rFonts w:ascii="Times New Roman" w:hAnsi="Times New Roman"/>
        </w:rPr>
        <w:t>Do vậy</w:t>
      </w:r>
      <w:r w:rsidR="004F1D89" w:rsidRPr="009374E6">
        <w:rPr>
          <w:rFonts w:ascii="Times New Roman" w:hAnsi="Times New Roman"/>
        </w:rPr>
        <w:t xml:space="preserve">, Bộ </w:t>
      </w:r>
      <w:r w:rsidR="00854C65" w:rsidRPr="009374E6">
        <w:rPr>
          <w:rFonts w:ascii="Times New Roman" w:hAnsi="Times New Roman"/>
        </w:rPr>
        <w:t>Xây dựng</w:t>
      </w:r>
      <w:r w:rsidR="004F1D89" w:rsidRPr="009374E6">
        <w:rPr>
          <w:rFonts w:ascii="Times New Roman" w:hAnsi="Times New Roman"/>
        </w:rPr>
        <w:t xml:space="preserve"> đề nghị được quy định như Dự thảo để phù hợp với yêu cầu thực tế phát triển lĩnh vực đường thủy nội địa của tổ chức, cá nhân liên quan trong thời gian chờ sửa đổi, bổ sung </w:t>
      </w:r>
      <w:r w:rsidR="006F6EB5" w:rsidRPr="009374E6">
        <w:rPr>
          <w:rFonts w:ascii="Times New Roman" w:hAnsi="Times New Roman"/>
        </w:rPr>
        <w:t>quy định</w:t>
      </w:r>
      <w:r w:rsidR="004F1D89" w:rsidRPr="009374E6">
        <w:rPr>
          <w:rFonts w:ascii="Times New Roman" w:hAnsi="Times New Roman"/>
        </w:rPr>
        <w:t xml:space="preserve"> Luật Giao thông đường thủy nội địa.</w:t>
      </w:r>
    </w:p>
    <w:p w:rsidR="00566AAF" w:rsidRPr="009374E6" w:rsidRDefault="00566AAF" w:rsidP="009374E6">
      <w:pPr>
        <w:spacing w:before="60"/>
        <w:ind w:firstLine="720"/>
        <w:jc w:val="both"/>
        <w:rPr>
          <w:rFonts w:ascii="Times New Roman" w:hAnsi="Times New Roman"/>
        </w:rPr>
      </w:pPr>
      <w:r w:rsidRPr="009374E6">
        <w:rPr>
          <w:rFonts w:ascii="Times New Roman" w:hAnsi="Times New Roman"/>
        </w:rPr>
        <w:t>3. Về các quy định quản lý</w:t>
      </w:r>
      <w:r w:rsidR="007A4F13" w:rsidRPr="009374E6">
        <w:rPr>
          <w:rFonts w:ascii="Times New Roman" w:hAnsi="Times New Roman"/>
        </w:rPr>
        <w:t>:</w:t>
      </w:r>
      <w:r w:rsidR="00560640" w:rsidRPr="009374E6">
        <w:rPr>
          <w:rFonts w:ascii="Times New Roman" w:hAnsi="Times New Roman"/>
        </w:rPr>
        <w:t xml:space="preserve"> điều kiện kinh doanh cơ sở đóng mới, sửa chữa, hoán cải, phục hồi phương tiện và phương án vận tải hàng hóa siêu trường, siêu trọng, </w:t>
      </w:r>
      <w:r w:rsidRPr="009374E6">
        <w:rPr>
          <w:rFonts w:ascii="Times New Roman" w:hAnsi="Times New Roman"/>
        </w:rPr>
        <w:t>đầu tư xây dựng công trình không thuộc kết cấu hạ tầng đường thủy nội địa trên đường thủy nội địa và hoạt động liên quan đến đường thủy nội địa; bảo đảm an toàn, an ninh, bảo vệ môi trường trong hoạt động đường thủy nội địa; thủ tục và kiểm tra phương tiện vào, rời cảng bến thủy nội địa, khu neo đ</w:t>
      </w:r>
      <w:r w:rsidR="000A6581" w:rsidRPr="009374E6">
        <w:rPr>
          <w:rFonts w:ascii="Times New Roman" w:hAnsi="Times New Roman"/>
        </w:rPr>
        <w:t>ậu, vùng chuyển tải; trách nhiệm tổ chức quản lý hoạt động đường thủy nội địa; điều khoản thi hành và phụ lục</w:t>
      </w:r>
      <w:r w:rsidR="0003570B" w:rsidRPr="009374E6">
        <w:rPr>
          <w:rFonts w:ascii="Times New Roman" w:hAnsi="Times New Roman"/>
        </w:rPr>
        <w:t xml:space="preserve"> </w:t>
      </w:r>
      <w:r w:rsidRPr="009374E6">
        <w:rPr>
          <w:rFonts w:ascii="Times New Roman" w:hAnsi="Times New Roman"/>
        </w:rPr>
        <w:t>(Chương II</w:t>
      </w:r>
      <w:r w:rsidR="0003570B" w:rsidRPr="009374E6">
        <w:rPr>
          <w:rFonts w:ascii="Times New Roman" w:hAnsi="Times New Roman"/>
        </w:rPr>
        <w:t>, III, IV, V, VI, VII</w:t>
      </w:r>
      <w:r w:rsidR="00A85F00" w:rsidRPr="009374E6">
        <w:rPr>
          <w:rFonts w:ascii="Times New Roman" w:hAnsi="Times New Roman"/>
        </w:rPr>
        <w:t>, VIII</w:t>
      </w:r>
      <w:r w:rsidR="007A4F13" w:rsidRPr="009374E6">
        <w:rPr>
          <w:rFonts w:ascii="Times New Roman" w:hAnsi="Times New Roman"/>
        </w:rPr>
        <w:t>, IX</w:t>
      </w:r>
      <w:r w:rsidRPr="009374E6">
        <w:rPr>
          <w:rFonts w:ascii="Times New Roman" w:hAnsi="Times New Roman"/>
        </w:rPr>
        <w:t>)</w:t>
      </w:r>
    </w:p>
    <w:p w:rsidR="00566AAF" w:rsidRPr="009374E6" w:rsidRDefault="00D7317C" w:rsidP="009374E6">
      <w:pPr>
        <w:spacing w:before="60"/>
        <w:ind w:firstLine="720"/>
        <w:jc w:val="both"/>
        <w:rPr>
          <w:rFonts w:ascii="Times New Roman" w:hAnsi="Times New Roman"/>
        </w:rPr>
      </w:pPr>
      <w:r w:rsidRPr="009374E6">
        <w:rPr>
          <w:rFonts w:ascii="Times New Roman" w:hAnsi="Times New Roman"/>
        </w:rPr>
        <w:t>3</w:t>
      </w:r>
      <w:r w:rsidR="00566AAF" w:rsidRPr="009374E6">
        <w:rPr>
          <w:rFonts w:ascii="Times New Roman" w:hAnsi="Times New Roman"/>
        </w:rPr>
        <w:t>.1. Các văn bản được rà soát khoản 3 Mục I trên.</w:t>
      </w:r>
    </w:p>
    <w:p w:rsidR="00566AAF" w:rsidRPr="009374E6" w:rsidRDefault="00D7317C" w:rsidP="009374E6">
      <w:pPr>
        <w:spacing w:before="60"/>
        <w:ind w:firstLine="720"/>
        <w:jc w:val="both"/>
        <w:rPr>
          <w:rFonts w:ascii="Times New Roman" w:hAnsi="Times New Roman"/>
        </w:rPr>
      </w:pPr>
      <w:r w:rsidRPr="009374E6">
        <w:rPr>
          <w:rFonts w:ascii="Times New Roman" w:hAnsi="Times New Roman"/>
        </w:rPr>
        <w:t>3</w:t>
      </w:r>
      <w:r w:rsidR="00566AAF" w:rsidRPr="009374E6">
        <w:rPr>
          <w:rFonts w:ascii="Times New Roman" w:hAnsi="Times New Roman"/>
        </w:rPr>
        <w:t>.2. Kết quả rà soát</w:t>
      </w:r>
    </w:p>
    <w:p w:rsidR="008648E9" w:rsidRPr="009374E6" w:rsidRDefault="00D7317C" w:rsidP="009374E6">
      <w:pPr>
        <w:spacing w:before="60"/>
        <w:ind w:firstLine="720"/>
        <w:jc w:val="both"/>
        <w:rPr>
          <w:rFonts w:ascii="Times New Roman" w:hAnsi="Times New Roman"/>
        </w:rPr>
      </w:pPr>
      <w:r w:rsidRPr="009374E6">
        <w:rPr>
          <w:rFonts w:ascii="Times New Roman" w:hAnsi="Times New Roman"/>
        </w:rPr>
        <w:t>Sau khi rà soát</w:t>
      </w:r>
      <w:r w:rsidR="00BF3383" w:rsidRPr="009374E6">
        <w:rPr>
          <w:rFonts w:ascii="Times New Roman" w:hAnsi="Times New Roman"/>
        </w:rPr>
        <w:t xml:space="preserve"> các nội dung về</w:t>
      </w:r>
      <w:r w:rsidR="008648E9" w:rsidRPr="009374E6">
        <w:rPr>
          <w:rFonts w:ascii="Times New Roman" w:hAnsi="Times New Roman"/>
        </w:rPr>
        <w:t>:</w:t>
      </w:r>
      <w:r w:rsidRPr="009374E6">
        <w:rPr>
          <w:rFonts w:ascii="Times New Roman" w:hAnsi="Times New Roman"/>
        </w:rPr>
        <w:t xml:space="preserve"> </w:t>
      </w:r>
      <w:r w:rsidR="00BF3383" w:rsidRPr="009374E6">
        <w:rPr>
          <w:rFonts w:ascii="Times New Roman" w:hAnsi="Times New Roman"/>
        </w:rPr>
        <w:t>quy định chung về đầu tư xây dựng công trình không thuộc kết cấu hạ tầng đường thủy nội địa và hoạt động liên quan đến đường thủy nội địa; thẩm quyền thỏa thuận về nội dung liên quan đến đường thủy nội địa đối với công trình không thuộc kết cấu hạ tầng đường thủy nội địa và các hoạt động trên đường thủy nội địa; thủ tục thỏa thuận về nội dung liên quan đến đường thủy nội địa đối với công trình không thuộc kết cấu hạ tầng đường thủy nội địa và các hoạt động trên đường thủy nội địa; thông báo đưa công trình không thuộc kết cấu hạ tầng đường thủy nội địa vào sử dụng; bảo đảm an toàn trong các trường hợp hạn chế giao thông; phương án bảo đảm an toàn giao thông đường thủy nội địa</w:t>
      </w:r>
      <w:r w:rsidR="00AD195D" w:rsidRPr="009374E6">
        <w:rPr>
          <w:rFonts w:ascii="Times New Roman" w:hAnsi="Times New Roman"/>
        </w:rPr>
        <w:t xml:space="preserve">; </w:t>
      </w:r>
      <w:r w:rsidR="00BF3383" w:rsidRPr="009374E6">
        <w:rPr>
          <w:rFonts w:ascii="Times New Roman" w:hAnsi="Times New Roman"/>
        </w:rPr>
        <w:t>bảo đảm an ninh tại cảng thủy nội địa tiếp nhận phương tiện thủy nước ngoài;</w:t>
      </w:r>
      <w:r w:rsidR="00172E9F" w:rsidRPr="009374E6">
        <w:rPr>
          <w:rFonts w:ascii="Times New Roman" w:hAnsi="Times New Roman"/>
        </w:rPr>
        <w:t xml:space="preserve"> cơ sở đóng mới, sửa chữa, hoán cải, phục hồi phương tiện và phương án vận tải hàng hóa siêu trường, siêu trọng;</w:t>
      </w:r>
      <w:r w:rsidR="00BF3383" w:rsidRPr="009374E6">
        <w:rPr>
          <w:rFonts w:ascii="Times New Roman" w:hAnsi="Times New Roman"/>
        </w:rPr>
        <w:t xml:space="preserve"> thủ tục phê duyệt đánh giá an ninh, kế hoạch an ninh và cấp giấy chứng nhận phù hợp an ninh cảng thủy nội địa tiếp nhận phương tiện thủy nước ngoài; kiểm tra, giám sát an ninh cảng thủy nội địa tiếp nhận phương tiện thủy nước ngoài; hoa tiêu đường thủy nội đ</w:t>
      </w:r>
      <w:r w:rsidR="00AD195D" w:rsidRPr="009374E6">
        <w:rPr>
          <w:rFonts w:ascii="Times New Roman" w:hAnsi="Times New Roman"/>
        </w:rPr>
        <w:t xml:space="preserve">ịa; </w:t>
      </w:r>
      <w:r w:rsidR="00BF3383" w:rsidRPr="009374E6">
        <w:rPr>
          <w:rFonts w:ascii="Times New Roman" w:hAnsi="Times New Roman"/>
        </w:rPr>
        <w:t xml:space="preserve">bảo vệ môi trường trong đầu tư xây dựng, bảo trì, cải tạo, nâng cấp kết cấu hạ tầng đường thủy nội địa; bảo vệ môi trường trong khai thác cảng, bến thủy nội địa; bảo vệ môi trường trong hoạt động đóng mới, sửa chữa, hoán cải, phục hồi và phá dỡ phương tiện; bảo vệ môi trường đối với phương tiện, tàu biển, thủy phi cơ, phương tiện thủy nước ngoài hoạt động trên đường </w:t>
      </w:r>
      <w:r w:rsidR="00BF3383" w:rsidRPr="009374E6">
        <w:rPr>
          <w:rFonts w:ascii="Times New Roman" w:hAnsi="Times New Roman"/>
        </w:rPr>
        <w:lastRenderedPageBreak/>
        <w:t>thủy nội đ</w:t>
      </w:r>
      <w:r w:rsidR="00AD195D" w:rsidRPr="009374E6">
        <w:rPr>
          <w:rFonts w:ascii="Times New Roman" w:hAnsi="Times New Roman"/>
        </w:rPr>
        <w:t xml:space="preserve">ịa; </w:t>
      </w:r>
      <w:r w:rsidR="00BF3383" w:rsidRPr="009374E6">
        <w:rPr>
          <w:rFonts w:ascii="Times New Roman" w:hAnsi="Times New Roman"/>
        </w:rPr>
        <w:t>thủ tục phương tiện, tàu biển, thủy phi cơ, phương tiện thủy nước ngoài vào, rời cảng, bến thủy nội địa, khu neo đậu, vùng chuyển tải; hình thức, thời gian, địa điểm làm thủ tục phương tiện, tàu biển, thủy phi cơ, phương tiện thủy nước ngoài vào, rời cảng, bến thủy nội địa, khu neo đậu, vùng chuyển tải; hồ sơ cấp giấy phép vào cảng, bến thủy nội địa, khu neo đậu, vùng chuyển tải đối với phương tiện, thủy phi cơ; hồ sơ cấp giấy phép rời cảng, bến thủy nội địa, khu neo đậu, vùng chuyển tải đối với phương tiện, thủy phi cơ; kiểm tra phương tiện, thủy phi cơ vào, rời cảng, bến thủy nội địa, khu neo đậu, vùng chuyển tải; thủ tục vào, rời cảng thủy nội địa đối với phương tiện vận tải thủy qua biên giới Việt Nam - Campuchia; thủ tục điện tử đối với phương tiện thủy nội địa Việt Nam, Campuchia nhập cảnh vào cảng thủy nội địa Việt Nam; thủ tục điện tử đối với phương tiện thủy nội địa Việt Nam, Campuchia xuất cảnh rời cảng thủy nội địa Việt Nam; thủ tục đối với tàu biển, phương tiện thủy nước ngoài vào, rời và nhập cảnh, xuất cảnh tại cảng thủy nội địa, khu neo đậu, vùng chuyển tải; miễn, giảm thủ tục vào, rời cảng, bến thủy nội địa, khu neo đ</w:t>
      </w:r>
      <w:r w:rsidR="00AD195D" w:rsidRPr="009374E6">
        <w:rPr>
          <w:rFonts w:ascii="Times New Roman" w:hAnsi="Times New Roman"/>
        </w:rPr>
        <w:t xml:space="preserve">ậu, vùng chuyển tải; </w:t>
      </w:r>
      <w:r w:rsidR="00BF3383" w:rsidRPr="009374E6">
        <w:rPr>
          <w:rFonts w:ascii="Times New Roman" w:hAnsi="Times New Roman"/>
        </w:rPr>
        <w:t xml:space="preserve">trách nhiệm phối hợp quản lý hoạt động đường thủy nội địa; trách nhiệm quản lý hoạt động đường thủy nội địa của Bộ </w:t>
      </w:r>
      <w:r w:rsidR="00854C65" w:rsidRPr="009374E6">
        <w:rPr>
          <w:rFonts w:ascii="Times New Roman" w:hAnsi="Times New Roman"/>
        </w:rPr>
        <w:t>Xây dựng</w:t>
      </w:r>
      <w:r w:rsidR="00BF3383" w:rsidRPr="009374E6">
        <w:rPr>
          <w:rFonts w:ascii="Times New Roman" w:hAnsi="Times New Roman"/>
        </w:rPr>
        <w:t>; trách nhiệm trong quản lý hoạt động giao thông đường thủy nội địa của các bộ liên quan; trách nhiệm quản lý hoạt động đường thủy nội địa của Ủy ban nhân dân cấp tỉnh; quản lý nhà nước chuyên ngành tại cảng, bến thủy nội địa, khu neo đậu, vùng chuyển tải, vùng neo chờ; trách nhiệm của chủ cảng, bến, khu neo đậu, vùng chuyển tải, vùng neo chờ, người quản lý khai thác cảng, bến thủy nội địa, khu neo đậu, vùng chuyển tải, vùng neo chờ; trách nhiệm của thuyền trưởng, người lái phương tiện của phương tiện, tàu biển, phương tiện thủy nước ngoài, thủy phi cơ hoạt động trong vùng nước cảng, bến thủy nội địa và khu neo đậu, vùn</w:t>
      </w:r>
      <w:r w:rsidR="00AD195D" w:rsidRPr="009374E6">
        <w:rPr>
          <w:rFonts w:ascii="Times New Roman" w:hAnsi="Times New Roman"/>
        </w:rPr>
        <w:t xml:space="preserve">g chuyển tải, vùng neo chờ; </w:t>
      </w:r>
      <w:r w:rsidR="00BF3383" w:rsidRPr="009374E6">
        <w:rPr>
          <w:rFonts w:ascii="Times New Roman" w:hAnsi="Times New Roman"/>
        </w:rPr>
        <w:t>điều khoản chuyển tiếp; hiệu lực</w:t>
      </w:r>
      <w:r w:rsidR="00AD195D" w:rsidRPr="009374E6">
        <w:rPr>
          <w:rFonts w:ascii="Times New Roman" w:hAnsi="Times New Roman"/>
        </w:rPr>
        <w:t xml:space="preserve"> thi hành; trách nhiệm thi hành; p</w:t>
      </w:r>
      <w:r w:rsidR="00992B95" w:rsidRPr="009374E6">
        <w:rPr>
          <w:rFonts w:ascii="Times New Roman" w:hAnsi="Times New Roman"/>
        </w:rPr>
        <w:t>hụ lục</w:t>
      </w:r>
      <w:r w:rsidR="004B2D30" w:rsidRPr="009374E6">
        <w:rPr>
          <w:rFonts w:ascii="Times New Roman" w:hAnsi="Times New Roman"/>
        </w:rPr>
        <w:t>.</w:t>
      </w:r>
      <w:r w:rsidR="00992B95" w:rsidRPr="009374E6">
        <w:rPr>
          <w:rFonts w:ascii="Times New Roman" w:hAnsi="Times New Roman"/>
        </w:rPr>
        <w:t xml:space="preserve"> </w:t>
      </w:r>
    </w:p>
    <w:p w:rsidR="008277EE" w:rsidRPr="009374E6" w:rsidRDefault="00992B95" w:rsidP="009374E6">
      <w:pPr>
        <w:spacing w:before="60"/>
        <w:ind w:firstLine="720"/>
        <w:jc w:val="both"/>
        <w:rPr>
          <w:rFonts w:ascii="Times New Roman" w:hAnsi="Times New Roman"/>
        </w:rPr>
      </w:pPr>
      <w:r w:rsidRPr="009374E6">
        <w:rPr>
          <w:rFonts w:ascii="Times New Roman" w:hAnsi="Times New Roman"/>
        </w:rPr>
        <w:t xml:space="preserve">Bộ </w:t>
      </w:r>
      <w:r w:rsidR="00854C65" w:rsidRPr="009374E6">
        <w:rPr>
          <w:rFonts w:ascii="Times New Roman" w:hAnsi="Times New Roman"/>
        </w:rPr>
        <w:t>Xây dựng</w:t>
      </w:r>
      <w:r w:rsidRPr="009374E6">
        <w:rPr>
          <w:rFonts w:ascii="Times New Roman" w:hAnsi="Times New Roman"/>
        </w:rPr>
        <w:t xml:space="preserve"> nhận thấy </w:t>
      </w:r>
      <w:r w:rsidR="004B2D30" w:rsidRPr="009374E6">
        <w:rPr>
          <w:rFonts w:ascii="Times New Roman" w:hAnsi="Times New Roman"/>
        </w:rPr>
        <w:t xml:space="preserve">nội dung đã phù hợp với Hiến pháp, Nghị quyết, Hiệp định song phương, đa phương, các Luật, Nghị định, Quyết định liên quan; không mâu thuẫn, chồng chéo, không làm điều chỉnh, thay đổi nội dung các Nghị định khác có liên quan; </w:t>
      </w:r>
      <w:r w:rsidR="007B2116" w:rsidRPr="009374E6">
        <w:rPr>
          <w:rFonts w:ascii="Times New Roman" w:hAnsi="Times New Roman"/>
        </w:rPr>
        <w:t>D</w:t>
      </w:r>
      <w:r w:rsidR="008277EE" w:rsidRPr="009374E6">
        <w:rPr>
          <w:rFonts w:ascii="Times New Roman" w:hAnsi="Times New Roman"/>
        </w:rPr>
        <w:t>ự thảo Nghị định</w:t>
      </w:r>
      <w:r w:rsidR="004B2D30" w:rsidRPr="009374E6">
        <w:rPr>
          <w:rFonts w:ascii="Times New Roman" w:hAnsi="Times New Roman"/>
        </w:rPr>
        <w:t xml:space="preserve"> cũng</w:t>
      </w:r>
      <w:r w:rsidR="008277EE" w:rsidRPr="009374E6">
        <w:rPr>
          <w:rFonts w:ascii="Times New Roman" w:hAnsi="Times New Roman"/>
        </w:rPr>
        <w:t xml:space="preserve"> quy định cụ thể về thời điểm có hiệu lực thi hành</w:t>
      </w:r>
      <w:r w:rsidR="007B2116" w:rsidRPr="009374E6">
        <w:rPr>
          <w:rFonts w:ascii="Times New Roman" w:hAnsi="Times New Roman"/>
        </w:rPr>
        <w:t>, bãi bỏ các Nghị định, Điều của Nghị định liên quan</w:t>
      </w:r>
      <w:r w:rsidR="00ED5C1E" w:rsidRPr="009374E6">
        <w:rPr>
          <w:rFonts w:ascii="Times New Roman" w:hAnsi="Times New Roman"/>
        </w:rPr>
        <w:t>, nội dung chuyển tiếp</w:t>
      </w:r>
      <w:r w:rsidR="008277EE" w:rsidRPr="009374E6">
        <w:rPr>
          <w:rFonts w:ascii="Times New Roman" w:hAnsi="Times New Roman"/>
        </w:rPr>
        <w:t xml:space="preserve"> và trách nhiệm thi hành là phù hợp với Hiến pháp, Luật Ban hành văn bản quy phạm pháp luật</w:t>
      </w:r>
      <w:r w:rsidR="00ED5C1E" w:rsidRPr="009374E6">
        <w:rPr>
          <w:rFonts w:ascii="Times New Roman" w:hAnsi="Times New Roman"/>
        </w:rPr>
        <w:t xml:space="preserve">, </w:t>
      </w:r>
      <w:r w:rsidR="008277EE" w:rsidRPr="009374E6">
        <w:rPr>
          <w:rFonts w:ascii="Times New Roman" w:hAnsi="Times New Roman"/>
        </w:rPr>
        <w:t>các luật khác có liên quan</w:t>
      </w:r>
      <w:r w:rsidR="00ED5C1E" w:rsidRPr="009374E6">
        <w:rPr>
          <w:rFonts w:ascii="Times New Roman" w:hAnsi="Times New Roman"/>
        </w:rPr>
        <w:t xml:space="preserve"> và phù hợp với thực tế phát sinh</w:t>
      </w:r>
      <w:r w:rsidR="008277EE" w:rsidRPr="009374E6">
        <w:rPr>
          <w:rFonts w:ascii="Times New Roman" w:hAnsi="Times New Roman"/>
        </w:rPr>
        <w:t>.</w:t>
      </w:r>
    </w:p>
    <w:p w:rsidR="000E7B06" w:rsidRPr="009374E6" w:rsidRDefault="000E7B06" w:rsidP="009374E6">
      <w:pPr>
        <w:spacing w:before="60"/>
        <w:ind w:firstLine="720"/>
        <w:jc w:val="both"/>
        <w:rPr>
          <w:rFonts w:ascii="Times New Roman" w:hAnsi="Times New Roman"/>
          <w:b/>
        </w:rPr>
      </w:pPr>
      <w:r w:rsidRPr="009374E6">
        <w:rPr>
          <w:rFonts w:ascii="Times New Roman" w:hAnsi="Times New Roman"/>
          <w:b/>
        </w:rPr>
        <w:t>III. KẾT LUẬN, KIẾN NGHỊ</w:t>
      </w:r>
    </w:p>
    <w:p w:rsidR="00BF2C2E" w:rsidRPr="009374E6" w:rsidRDefault="00480318" w:rsidP="009374E6">
      <w:pPr>
        <w:spacing w:before="60"/>
        <w:ind w:firstLine="720"/>
        <w:jc w:val="both"/>
        <w:rPr>
          <w:rFonts w:ascii="Times New Roman" w:hAnsi="Times New Roman"/>
        </w:rPr>
      </w:pPr>
      <w:r w:rsidRPr="009374E6">
        <w:rPr>
          <w:rFonts w:ascii="Times New Roman" w:hAnsi="Times New Roman"/>
        </w:rPr>
        <w:t xml:space="preserve">Các nội dung đã được Bộ </w:t>
      </w:r>
      <w:r w:rsidR="00854C65" w:rsidRPr="009374E6">
        <w:rPr>
          <w:rFonts w:ascii="Times New Roman" w:hAnsi="Times New Roman"/>
        </w:rPr>
        <w:t>Xây dựng</w:t>
      </w:r>
      <w:r w:rsidRPr="009374E6">
        <w:rPr>
          <w:rFonts w:ascii="Times New Roman" w:hAnsi="Times New Roman"/>
        </w:rPr>
        <w:t xml:space="preserve"> tổ chức rà soát và còn 01 nội dung liên quan đến</w:t>
      </w:r>
      <w:r w:rsidR="00BF2C2E" w:rsidRPr="009374E6">
        <w:rPr>
          <w:rFonts w:ascii="Times New Roman" w:hAnsi="Times New Roman"/>
        </w:rPr>
        <w:t xml:space="preserve"> nội dung</w:t>
      </w:r>
      <w:r w:rsidRPr="009374E6">
        <w:rPr>
          <w:rFonts w:ascii="Times New Roman" w:hAnsi="Times New Roman"/>
        </w:rPr>
        <w:t xml:space="preserve"> quy hoạch</w:t>
      </w:r>
      <w:r w:rsidR="00BE5257" w:rsidRPr="009374E6">
        <w:rPr>
          <w:rFonts w:ascii="Times New Roman" w:hAnsi="Times New Roman"/>
        </w:rPr>
        <w:t xml:space="preserve"> hiện</w:t>
      </w:r>
      <w:r w:rsidRPr="009374E6">
        <w:rPr>
          <w:rFonts w:ascii="Times New Roman" w:hAnsi="Times New Roman"/>
        </w:rPr>
        <w:t xml:space="preserve"> còn thiếu sự tương thích đối với Luật Giao thông đường thủy nội địa</w:t>
      </w:r>
      <w:r w:rsidR="00D3764B" w:rsidRPr="009374E6">
        <w:rPr>
          <w:rFonts w:ascii="Times New Roman" w:hAnsi="Times New Roman"/>
        </w:rPr>
        <w:t>, Luật Đất đai</w:t>
      </w:r>
      <w:r w:rsidRPr="009374E6">
        <w:rPr>
          <w:rFonts w:ascii="Times New Roman" w:hAnsi="Times New Roman"/>
        </w:rPr>
        <w:t xml:space="preserve"> nhưng phù hợp với Luật Quy hoạch</w:t>
      </w:r>
      <w:r w:rsidR="00ED4922" w:rsidRPr="009374E6">
        <w:rPr>
          <w:rFonts w:ascii="Times New Roman" w:hAnsi="Times New Roman"/>
        </w:rPr>
        <w:t xml:space="preserve"> (</w:t>
      </w:r>
      <w:r w:rsidR="00ED4922" w:rsidRPr="009374E6">
        <w:rPr>
          <w:rFonts w:ascii="Times New Roman" w:hAnsi="Times New Roman"/>
          <w:i/>
        </w:rPr>
        <w:t xml:space="preserve">như đã giải trình tại </w:t>
      </w:r>
      <w:r w:rsidR="00BF2C2E" w:rsidRPr="009374E6">
        <w:rPr>
          <w:rFonts w:ascii="Times New Roman" w:hAnsi="Times New Roman"/>
          <w:i/>
        </w:rPr>
        <w:t>điểm 2.2 khoản 2 Mục II</w:t>
      </w:r>
      <w:r w:rsidR="00BF2C2E" w:rsidRPr="009374E6">
        <w:rPr>
          <w:rFonts w:ascii="Times New Roman" w:hAnsi="Times New Roman"/>
        </w:rPr>
        <w:t>)</w:t>
      </w:r>
      <w:r w:rsidR="00727968" w:rsidRPr="009374E6">
        <w:rPr>
          <w:rFonts w:ascii="Times New Roman" w:hAnsi="Times New Roman"/>
        </w:rPr>
        <w:t xml:space="preserve"> nên</w:t>
      </w:r>
      <w:r w:rsidR="00BE5257" w:rsidRPr="009374E6">
        <w:rPr>
          <w:rFonts w:ascii="Times New Roman" w:hAnsi="Times New Roman"/>
        </w:rPr>
        <w:t xml:space="preserve"> </w:t>
      </w:r>
      <w:r w:rsidR="00BF2C2E" w:rsidRPr="009374E6">
        <w:rPr>
          <w:rFonts w:ascii="Times New Roman" w:hAnsi="Times New Roman"/>
        </w:rPr>
        <w:t xml:space="preserve">Bộ </w:t>
      </w:r>
      <w:r w:rsidR="00854C65" w:rsidRPr="009374E6">
        <w:rPr>
          <w:rFonts w:ascii="Times New Roman" w:hAnsi="Times New Roman"/>
        </w:rPr>
        <w:t>Xây dựng</w:t>
      </w:r>
      <w:r w:rsidR="00BF2C2E" w:rsidRPr="009374E6">
        <w:rPr>
          <w:rFonts w:ascii="Times New Roman" w:hAnsi="Times New Roman"/>
        </w:rPr>
        <w:t xml:space="preserve"> đề nghị được quy định như </w:t>
      </w:r>
      <w:r w:rsidR="00752493" w:rsidRPr="009374E6">
        <w:rPr>
          <w:rFonts w:ascii="Times New Roman" w:hAnsi="Times New Roman"/>
        </w:rPr>
        <w:t>d</w:t>
      </w:r>
      <w:r w:rsidR="00BF2C2E" w:rsidRPr="009374E6">
        <w:rPr>
          <w:rFonts w:ascii="Times New Roman" w:hAnsi="Times New Roman"/>
        </w:rPr>
        <w:t>ự thảo</w:t>
      </w:r>
      <w:r w:rsidR="00752493" w:rsidRPr="009374E6">
        <w:rPr>
          <w:rFonts w:ascii="Times New Roman" w:hAnsi="Times New Roman"/>
        </w:rPr>
        <w:t xml:space="preserve"> Nghị định</w:t>
      </w:r>
      <w:r w:rsidR="00BF2C2E" w:rsidRPr="009374E6">
        <w:rPr>
          <w:rFonts w:ascii="Times New Roman" w:hAnsi="Times New Roman"/>
        </w:rPr>
        <w:t>.</w:t>
      </w:r>
    </w:p>
    <w:p w:rsidR="008648E9" w:rsidRPr="009374E6" w:rsidRDefault="00CD3307" w:rsidP="009374E6">
      <w:pPr>
        <w:spacing w:before="60"/>
        <w:ind w:firstLine="720"/>
        <w:jc w:val="both"/>
        <w:rPr>
          <w:rFonts w:ascii="Times New Roman" w:hAnsi="Times New Roman"/>
        </w:rPr>
      </w:pPr>
      <w:r w:rsidRPr="009374E6">
        <w:rPr>
          <w:rFonts w:ascii="Times New Roman" w:hAnsi="Times New Roman"/>
        </w:rPr>
        <w:t xml:space="preserve">Trên đây là Báo cáo </w:t>
      </w:r>
      <w:r w:rsidR="00D92FBE" w:rsidRPr="009374E6">
        <w:rPr>
          <w:rFonts w:ascii="Times New Roman" w:hAnsi="Times New Roman"/>
        </w:rPr>
        <w:t>r</w:t>
      </w:r>
      <w:r w:rsidRPr="009374E6">
        <w:rPr>
          <w:rFonts w:ascii="Times New Roman" w:hAnsi="Times New Roman"/>
        </w:rPr>
        <w:t xml:space="preserve">à soát các văn bản quy phạm pháp luật liên quan đến </w:t>
      </w:r>
      <w:r w:rsidR="00CB6819" w:rsidRPr="009374E6">
        <w:rPr>
          <w:rFonts w:ascii="Times New Roman" w:hAnsi="Times New Roman"/>
        </w:rPr>
        <w:t xml:space="preserve">dự thảo </w:t>
      </w:r>
      <w:r w:rsidR="00392E80" w:rsidRPr="009374E6">
        <w:rPr>
          <w:rFonts w:ascii="Times New Roman" w:hAnsi="Times New Roman"/>
        </w:rPr>
        <w:t xml:space="preserve">Nghị định quy định chi tiết và hướng dẫn thi hành Luật Giao thông </w:t>
      </w:r>
      <w:r w:rsidR="00392E80" w:rsidRPr="009374E6">
        <w:rPr>
          <w:rFonts w:ascii="Times New Roman" w:hAnsi="Times New Roman"/>
        </w:rPr>
        <w:lastRenderedPageBreak/>
        <w:t>đường thủy nội địa, Luật sửa đổi, bổ sung một số điều của Luật Giao thông đường thủy nội địa</w:t>
      </w:r>
      <w:r w:rsidR="008648E9" w:rsidRPr="009374E6">
        <w:rPr>
          <w:rFonts w:ascii="Times New Roman" w:hAnsi="Times New Roman"/>
        </w:rPr>
        <w:t>.</w:t>
      </w:r>
      <w:r w:rsidRPr="009374E6">
        <w:rPr>
          <w:rFonts w:ascii="Times New Roman" w:hAnsi="Times New Roman"/>
        </w:rPr>
        <w:t xml:space="preserve"> </w:t>
      </w:r>
    </w:p>
    <w:p w:rsidR="00A4426B" w:rsidRPr="009374E6" w:rsidRDefault="0018202F" w:rsidP="009374E6">
      <w:pPr>
        <w:spacing w:before="60"/>
        <w:ind w:firstLine="720"/>
        <w:jc w:val="both"/>
        <w:rPr>
          <w:rFonts w:ascii="Times New Roman" w:hAnsi="Times New Roman"/>
          <w:lang w:val="pt-BR"/>
        </w:rPr>
      </w:pPr>
      <w:r w:rsidRPr="009374E6">
        <w:rPr>
          <w:rFonts w:ascii="Times New Roman" w:hAnsi="Times New Roman"/>
          <w:lang w:val="pt-BR"/>
        </w:rPr>
        <w:t xml:space="preserve">Bộ </w:t>
      </w:r>
      <w:r w:rsidR="00854C65" w:rsidRPr="009374E6">
        <w:rPr>
          <w:rFonts w:ascii="Times New Roman" w:hAnsi="Times New Roman"/>
          <w:lang w:val="pt-BR"/>
        </w:rPr>
        <w:t>Xây dựng</w:t>
      </w:r>
      <w:r w:rsidR="00CD3307" w:rsidRPr="009374E6">
        <w:rPr>
          <w:rFonts w:ascii="Times New Roman" w:hAnsi="Times New Roman"/>
          <w:lang w:val="pt-BR"/>
        </w:rPr>
        <w:t xml:space="preserve"> </w:t>
      </w:r>
      <w:r w:rsidR="00CB6819" w:rsidRPr="009374E6">
        <w:rPr>
          <w:rFonts w:ascii="Times New Roman" w:hAnsi="Times New Roman"/>
          <w:lang w:val="pt-BR"/>
        </w:rPr>
        <w:t>kính</w:t>
      </w:r>
      <w:r w:rsidR="00CD3307" w:rsidRPr="009374E6">
        <w:rPr>
          <w:rFonts w:ascii="Times New Roman" w:hAnsi="Times New Roman"/>
          <w:lang w:val="pt-BR"/>
        </w:rPr>
        <w:t xml:space="preserve"> báo cáo</w:t>
      </w:r>
      <w:r w:rsidR="00A4426B" w:rsidRPr="009374E6">
        <w:rPr>
          <w:rFonts w:ascii="Times New Roman" w:hAnsi="Times New Roman"/>
          <w:lang w:val="pt-BR"/>
        </w:rPr>
        <w:t>./.</w:t>
      </w:r>
    </w:p>
    <w:p w:rsidR="008648E9" w:rsidRDefault="008648E9" w:rsidP="00A645E0">
      <w:pPr>
        <w:ind w:firstLine="720"/>
        <w:jc w:val="both"/>
        <w:rPr>
          <w:rFonts w:ascii="Times New Roman" w:hAnsi="Times New Roman"/>
          <w:lang w:val="pt-BR"/>
        </w:rPr>
      </w:pPr>
    </w:p>
    <w:tbl>
      <w:tblPr>
        <w:tblW w:w="8980" w:type="dxa"/>
        <w:jc w:val="center"/>
        <w:tblLook w:val="0000" w:firstRow="0" w:lastRow="0" w:firstColumn="0" w:lastColumn="0" w:noHBand="0" w:noVBand="0"/>
      </w:tblPr>
      <w:tblGrid>
        <w:gridCol w:w="5199"/>
        <w:gridCol w:w="3781"/>
      </w:tblGrid>
      <w:tr w:rsidR="008648E9" w:rsidRPr="002D4796" w:rsidTr="00CF1B4A">
        <w:trPr>
          <w:trHeight w:val="1652"/>
          <w:jc w:val="center"/>
        </w:trPr>
        <w:tc>
          <w:tcPr>
            <w:tcW w:w="5199" w:type="dxa"/>
          </w:tcPr>
          <w:p w:rsidR="008648E9" w:rsidRPr="008648E9" w:rsidRDefault="008648E9" w:rsidP="00CF1B4A">
            <w:pPr>
              <w:ind w:hanging="111"/>
              <w:jc w:val="both"/>
              <w:rPr>
                <w:rFonts w:ascii="Times New Roman" w:eastAsia="SimSun" w:hAnsi="Times New Roman"/>
                <w:b/>
                <w:bCs/>
                <w:i/>
                <w:iCs/>
                <w:sz w:val="22"/>
                <w:szCs w:val="22"/>
                <w:lang w:val="es-MX" w:eastAsia="zh-CN"/>
              </w:rPr>
            </w:pPr>
            <w:r w:rsidRPr="008648E9">
              <w:rPr>
                <w:rFonts w:ascii="Times New Roman" w:eastAsia="SimSun" w:hAnsi="Times New Roman"/>
                <w:b/>
                <w:bCs/>
                <w:i/>
                <w:iCs/>
                <w:sz w:val="22"/>
                <w:szCs w:val="22"/>
                <w:lang w:val="es-MX" w:eastAsia="zh-CN"/>
              </w:rPr>
              <w:t>Nơi nhận:</w:t>
            </w:r>
          </w:p>
          <w:p w:rsidR="008648E9" w:rsidRPr="008648E9" w:rsidRDefault="008648E9" w:rsidP="00CF1B4A">
            <w:pPr>
              <w:ind w:hanging="111"/>
              <w:jc w:val="both"/>
              <w:rPr>
                <w:rFonts w:ascii="Times New Roman" w:eastAsia="SimSun" w:hAnsi="Times New Roman"/>
                <w:sz w:val="22"/>
                <w:szCs w:val="22"/>
                <w:lang w:val="es-MX" w:eastAsia="zh-CN"/>
              </w:rPr>
            </w:pPr>
            <w:r w:rsidRPr="008648E9">
              <w:rPr>
                <w:rFonts w:ascii="Times New Roman" w:eastAsia="SimSun" w:hAnsi="Times New Roman"/>
                <w:sz w:val="22"/>
                <w:szCs w:val="22"/>
                <w:lang w:val="es-MX" w:eastAsia="zh-CN"/>
              </w:rPr>
              <w:t>- Như trên;</w:t>
            </w:r>
          </w:p>
          <w:p w:rsidR="008648E9" w:rsidRPr="008648E9" w:rsidRDefault="008648E9" w:rsidP="00CF1B4A">
            <w:pPr>
              <w:ind w:hanging="111"/>
              <w:jc w:val="both"/>
              <w:rPr>
                <w:rFonts w:ascii="Times New Roman" w:eastAsia="SimSun" w:hAnsi="Times New Roman"/>
                <w:sz w:val="22"/>
                <w:szCs w:val="22"/>
                <w:lang w:val="nl-NL" w:eastAsia="zh-CN"/>
              </w:rPr>
            </w:pPr>
            <w:r w:rsidRPr="008648E9">
              <w:rPr>
                <w:rFonts w:ascii="Times New Roman" w:eastAsia="SimSun" w:hAnsi="Times New Roman"/>
                <w:sz w:val="22"/>
                <w:szCs w:val="22"/>
                <w:lang w:val="nl-NL" w:eastAsia="zh-CN"/>
              </w:rPr>
              <w:t xml:space="preserve">- Cục HHĐTVN; </w:t>
            </w:r>
          </w:p>
          <w:p w:rsidR="008648E9" w:rsidRPr="008648E9" w:rsidRDefault="008648E9" w:rsidP="00CF1B4A">
            <w:pPr>
              <w:ind w:hanging="111"/>
              <w:jc w:val="both"/>
              <w:rPr>
                <w:rFonts w:ascii="Times New Roman" w:eastAsia="SimSun" w:hAnsi="Times New Roman"/>
                <w:sz w:val="22"/>
                <w:szCs w:val="22"/>
                <w:lang w:eastAsia="zh-CN"/>
              </w:rPr>
            </w:pPr>
            <w:r w:rsidRPr="008648E9">
              <w:rPr>
                <w:rFonts w:ascii="Times New Roman" w:eastAsia="SimSun" w:hAnsi="Times New Roman"/>
                <w:sz w:val="22"/>
                <w:szCs w:val="22"/>
                <w:lang w:val="vi-VN" w:eastAsia="zh-CN"/>
              </w:rPr>
              <w:t>- Vụ</w:t>
            </w:r>
            <w:r w:rsidRPr="008648E9">
              <w:rPr>
                <w:rFonts w:ascii="Times New Roman" w:eastAsia="SimSun" w:hAnsi="Times New Roman"/>
                <w:sz w:val="22"/>
                <w:szCs w:val="22"/>
                <w:lang w:eastAsia="zh-CN"/>
              </w:rPr>
              <w:t xml:space="preserve"> Pháp chế;</w:t>
            </w:r>
          </w:p>
          <w:p w:rsidR="008648E9" w:rsidRPr="008648E9" w:rsidRDefault="008648E9" w:rsidP="00CF1B4A">
            <w:pPr>
              <w:ind w:hanging="111"/>
              <w:jc w:val="both"/>
              <w:rPr>
                <w:rFonts w:ascii="Times New Roman" w:eastAsia="SimSun" w:hAnsi="Times New Roman"/>
                <w:sz w:val="22"/>
                <w:szCs w:val="22"/>
                <w:lang w:val="es-MX" w:eastAsia="zh-CN"/>
              </w:rPr>
            </w:pPr>
            <w:r w:rsidRPr="008648E9">
              <w:rPr>
                <w:rFonts w:ascii="Times New Roman" w:eastAsia="SimSun" w:hAnsi="Times New Roman"/>
                <w:sz w:val="22"/>
                <w:szCs w:val="22"/>
                <w:lang w:val="es-MX" w:eastAsia="zh-CN"/>
              </w:rPr>
              <w:t>- Lưu</w:t>
            </w:r>
            <w:r w:rsidRPr="008648E9">
              <w:rPr>
                <w:rFonts w:ascii="Times New Roman" w:eastAsia="SimSun" w:hAnsi="Times New Roman"/>
                <w:sz w:val="22"/>
                <w:szCs w:val="22"/>
                <w:lang w:val="vi-VN" w:eastAsia="zh-CN"/>
              </w:rPr>
              <w:t>:</w:t>
            </w:r>
            <w:r w:rsidRPr="008648E9">
              <w:rPr>
                <w:rFonts w:ascii="Times New Roman" w:eastAsia="SimSun" w:hAnsi="Times New Roman"/>
                <w:sz w:val="22"/>
                <w:szCs w:val="22"/>
                <w:lang w:val="es-MX" w:eastAsia="zh-CN"/>
              </w:rPr>
              <w:t xml:space="preserve"> VT, Cục KCHTXD</w:t>
            </w:r>
          </w:p>
        </w:tc>
        <w:tc>
          <w:tcPr>
            <w:tcW w:w="3781" w:type="dxa"/>
          </w:tcPr>
          <w:p w:rsidR="008648E9" w:rsidRPr="008648E9" w:rsidRDefault="008648E9" w:rsidP="00CF1B4A">
            <w:pPr>
              <w:jc w:val="center"/>
              <w:rPr>
                <w:rFonts w:ascii="Times New Roman" w:eastAsia="SimSun" w:hAnsi="Times New Roman"/>
                <w:b/>
                <w:bCs/>
                <w:lang w:val="es-MX" w:eastAsia="zh-CN"/>
              </w:rPr>
            </w:pPr>
            <w:r w:rsidRPr="008648E9">
              <w:rPr>
                <w:rFonts w:ascii="Times New Roman" w:eastAsia="SimSun" w:hAnsi="Times New Roman"/>
                <w:b/>
                <w:bCs/>
                <w:lang w:val="es-MX" w:eastAsia="zh-CN"/>
              </w:rPr>
              <w:t>KT.BỘ TRƯỞNG</w:t>
            </w:r>
          </w:p>
          <w:p w:rsidR="008648E9" w:rsidRPr="008648E9" w:rsidRDefault="008648E9" w:rsidP="00CF1B4A">
            <w:pPr>
              <w:jc w:val="center"/>
              <w:rPr>
                <w:rFonts w:ascii="Times New Roman" w:eastAsia="SimSun" w:hAnsi="Times New Roman"/>
                <w:b/>
                <w:bCs/>
                <w:lang w:val="es-MX" w:eastAsia="zh-CN"/>
              </w:rPr>
            </w:pPr>
            <w:r w:rsidRPr="008648E9">
              <w:rPr>
                <w:rFonts w:ascii="Times New Roman" w:eastAsia="SimSun" w:hAnsi="Times New Roman"/>
                <w:b/>
                <w:bCs/>
                <w:lang w:val="es-MX" w:eastAsia="zh-CN"/>
              </w:rPr>
              <w:t>THỨ TRƯỞNG</w:t>
            </w:r>
          </w:p>
          <w:p w:rsidR="008648E9" w:rsidRPr="008648E9" w:rsidRDefault="008648E9" w:rsidP="00CF1B4A">
            <w:pPr>
              <w:ind w:firstLine="737"/>
              <w:jc w:val="center"/>
              <w:rPr>
                <w:rFonts w:ascii="Times New Roman" w:eastAsia="SimSun" w:hAnsi="Times New Roman"/>
                <w:b/>
                <w:bCs/>
                <w:lang w:val="es-MX" w:eastAsia="zh-CN"/>
              </w:rPr>
            </w:pPr>
          </w:p>
          <w:p w:rsidR="008648E9" w:rsidRPr="008648E9" w:rsidRDefault="008648E9" w:rsidP="00CF1B4A">
            <w:pPr>
              <w:ind w:firstLine="737"/>
              <w:jc w:val="center"/>
              <w:rPr>
                <w:rFonts w:ascii="Times New Roman" w:eastAsia="SimSun" w:hAnsi="Times New Roman"/>
                <w:b/>
                <w:bCs/>
                <w:lang w:val="es-MX" w:eastAsia="zh-CN"/>
              </w:rPr>
            </w:pPr>
          </w:p>
          <w:p w:rsidR="008648E9" w:rsidRPr="008648E9" w:rsidRDefault="008648E9" w:rsidP="00CF1B4A">
            <w:pPr>
              <w:ind w:firstLine="737"/>
              <w:jc w:val="center"/>
              <w:rPr>
                <w:rFonts w:ascii="Times New Roman" w:eastAsia="SimSun" w:hAnsi="Times New Roman"/>
                <w:b/>
                <w:bCs/>
                <w:lang w:val="es-MX" w:eastAsia="zh-CN"/>
              </w:rPr>
            </w:pPr>
          </w:p>
          <w:p w:rsidR="008648E9" w:rsidRPr="008648E9" w:rsidRDefault="008648E9" w:rsidP="00CF1B4A">
            <w:pPr>
              <w:ind w:firstLine="737"/>
              <w:jc w:val="center"/>
              <w:rPr>
                <w:rFonts w:ascii="Times New Roman" w:eastAsia="SimSun" w:hAnsi="Times New Roman"/>
                <w:b/>
                <w:bCs/>
                <w:lang w:val="es-MX" w:eastAsia="zh-CN"/>
              </w:rPr>
            </w:pPr>
          </w:p>
          <w:p w:rsidR="008648E9" w:rsidRPr="008648E9" w:rsidRDefault="008648E9" w:rsidP="00CF1B4A">
            <w:pPr>
              <w:ind w:firstLine="737"/>
              <w:jc w:val="center"/>
              <w:rPr>
                <w:rFonts w:ascii="Times New Roman" w:eastAsia="SimSun" w:hAnsi="Times New Roman"/>
                <w:b/>
                <w:bCs/>
                <w:lang w:val="es-MX" w:eastAsia="zh-CN"/>
              </w:rPr>
            </w:pPr>
          </w:p>
          <w:p w:rsidR="008648E9" w:rsidRPr="008648E9" w:rsidRDefault="008648E9" w:rsidP="00CF1B4A">
            <w:pPr>
              <w:ind w:firstLine="737"/>
              <w:jc w:val="center"/>
              <w:rPr>
                <w:rFonts w:ascii="Times New Roman" w:eastAsia="SimSun" w:hAnsi="Times New Roman"/>
                <w:b/>
                <w:bCs/>
                <w:lang w:val="es-MX" w:eastAsia="zh-CN"/>
              </w:rPr>
            </w:pPr>
          </w:p>
          <w:p w:rsidR="008648E9" w:rsidRPr="008648E9" w:rsidRDefault="008648E9" w:rsidP="00CF1B4A">
            <w:pPr>
              <w:jc w:val="center"/>
              <w:rPr>
                <w:rFonts w:ascii="Times New Roman" w:eastAsia="SimSun" w:hAnsi="Times New Roman"/>
                <w:b/>
                <w:bCs/>
                <w:lang w:val="es-MX" w:eastAsia="zh-CN"/>
              </w:rPr>
            </w:pPr>
            <w:r w:rsidRPr="008648E9">
              <w:rPr>
                <w:rFonts w:ascii="Times New Roman" w:eastAsia="SimSun" w:hAnsi="Times New Roman"/>
                <w:b/>
                <w:bCs/>
                <w:lang w:val="es-MX" w:eastAsia="zh-CN"/>
              </w:rPr>
              <w:t>Nguyễn Xuân Sang</w:t>
            </w:r>
          </w:p>
        </w:tc>
      </w:tr>
    </w:tbl>
    <w:p w:rsidR="008648E9" w:rsidRDefault="008648E9" w:rsidP="00A645E0">
      <w:pPr>
        <w:ind w:firstLine="720"/>
        <w:jc w:val="both"/>
        <w:rPr>
          <w:rFonts w:ascii="Times New Roman" w:hAnsi="Times New Roman"/>
          <w:lang w:val="pt-BR"/>
        </w:rPr>
      </w:pPr>
    </w:p>
    <w:sectPr w:rsidR="008648E9" w:rsidSect="00192EB7">
      <w:headerReference w:type="default" r:id="rId14"/>
      <w:footerReference w:type="default" r:id="rId15"/>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F2E" w:rsidRDefault="00C16F2E" w:rsidP="00166477">
      <w:r>
        <w:separator/>
      </w:r>
    </w:p>
  </w:endnote>
  <w:endnote w:type="continuationSeparator" w:id="0">
    <w:p w:rsidR="00C16F2E" w:rsidRDefault="00C16F2E" w:rsidP="0016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Avan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477" w:rsidRDefault="00166477">
    <w:pPr>
      <w:pStyle w:val="Footer"/>
      <w:jc w:val="center"/>
    </w:pPr>
  </w:p>
  <w:p w:rsidR="00166477" w:rsidRDefault="001664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F2E" w:rsidRDefault="00C16F2E" w:rsidP="00166477">
      <w:r>
        <w:separator/>
      </w:r>
    </w:p>
  </w:footnote>
  <w:footnote w:type="continuationSeparator" w:id="0">
    <w:p w:rsidR="00C16F2E" w:rsidRDefault="00C16F2E" w:rsidP="00166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5E0" w:rsidRPr="00A645E0" w:rsidRDefault="00A645E0">
    <w:pPr>
      <w:pStyle w:val="Header"/>
      <w:jc w:val="center"/>
      <w:rPr>
        <w:rFonts w:ascii="Times New Roman" w:hAnsi="Times New Roman"/>
        <w:sz w:val="24"/>
        <w:szCs w:val="24"/>
      </w:rPr>
    </w:pPr>
    <w:r w:rsidRPr="00A645E0">
      <w:rPr>
        <w:rFonts w:ascii="Times New Roman" w:hAnsi="Times New Roman"/>
        <w:sz w:val="24"/>
        <w:szCs w:val="24"/>
      </w:rPr>
      <w:fldChar w:fldCharType="begin"/>
    </w:r>
    <w:r w:rsidRPr="00A645E0">
      <w:rPr>
        <w:rFonts w:ascii="Times New Roman" w:hAnsi="Times New Roman"/>
        <w:sz w:val="24"/>
        <w:szCs w:val="24"/>
      </w:rPr>
      <w:instrText xml:space="preserve"> PAGE   \* MERGEFORMAT </w:instrText>
    </w:r>
    <w:r w:rsidRPr="00A645E0">
      <w:rPr>
        <w:rFonts w:ascii="Times New Roman" w:hAnsi="Times New Roman"/>
        <w:sz w:val="24"/>
        <w:szCs w:val="24"/>
      </w:rPr>
      <w:fldChar w:fldCharType="separate"/>
    </w:r>
    <w:r w:rsidR="00E244D3">
      <w:rPr>
        <w:rFonts w:ascii="Times New Roman" w:hAnsi="Times New Roman"/>
        <w:noProof/>
        <w:sz w:val="24"/>
        <w:szCs w:val="24"/>
      </w:rPr>
      <w:t>9</w:t>
    </w:r>
    <w:r w:rsidRPr="00A645E0">
      <w:rPr>
        <w:rFonts w:ascii="Times New Roman" w:hAnsi="Times New Roman"/>
        <w:noProof/>
        <w:sz w:val="24"/>
        <w:szCs w:val="24"/>
      </w:rPr>
      <w:fldChar w:fldCharType="end"/>
    </w:r>
  </w:p>
  <w:p w:rsidR="00A645E0" w:rsidRDefault="00A645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56573"/>
    <w:multiLevelType w:val="hybridMultilevel"/>
    <w:tmpl w:val="D3BED206"/>
    <w:lvl w:ilvl="0" w:tplc="DDDE22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41BC1677"/>
    <w:multiLevelType w:val="hybridMultilevel"/>
    <w:tmpl w:val="44D02E82"/>
    <w:lvl w:ilvl="0" w:tplc="287A4D7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4ED45BF1"/>
    <w:multiLevelType w:val="hybridMultilevel"/>
    <w:tmpl w:val="4F864A60"/>
    <w:lvl w:ilvl="0" w:tplc="B23E9C0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6DFA6B30"/>
    <w:multiLevelType w:val="hybridMultilevel"/>
    <w:tmpl w:val="709C9C62"/>
    <w:lvl w:ilvl="0" w:tplc="7206D6C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38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70B"/>
    <w:rsid w:val="000006E0"/>
    <w:rsid w:val="00001B64"/>
    <w:rsid w:val="00001C64"/>
    <w:rsid w:val="00002FD2"/>
    <w:rsid w:val="00007FB2"/>
    <w:rsid w:val="0001011A"/>
    <w:rsid w:val="00013AE3"/>
    <w:rsid w:val="00014C25"/>
    <w:rsid w:val="000157AC"/>
    <w:rsid w:val="00021A32"/>
    <w:rsid w:val="000223CC"/>
    <w:rsid w:val="00024A70"/>
    <w:rsid w:val="00025EDA"/>
    <w:rsid w:val="00025FC6"/>
    <w:rsid w:val="00030017"/>
    <w:rsid w:val="0003472B"/>
    <w:rsid w:val="0003570B"/>
    <w:rsid w:val="000357E7"/>
    <w:rsid w:val="0003588B"/>
    <w:rsid w:val="000367DE"/>
    <w:rsid w:val="00043949"/>
    <w:rsid w:val="0004700D"/>
    <w:rsid w:val="00052ECA"/>
    <w:rsid w:val="000557F4"/>
    <w:rsid w:val="00055FD5"/>
    <w:rsid w:val="000626B0"/>
    <w:rsid w:val="00063DD4"/>
    <w:rsid w:val="00064E2A"/>
    <w:rsid w:val="000654FF"/>
    <w:rsid w:val="000672AC"/>
    <w:rsid w:val="000672B6"/>
    <w:rsid w:val="000677D9"/>
    <w:rsid w:val="00067935"/>
    <w:rsid w:val="0007025F"/>
    <w:rsid w:val="000712F6"/>
    <w:rsid w:val="00072C32"/>
    <w:rsid w:val="00073950"/>
    <w:rsid w:val="000840C0"/>
    <w:rsid w:val="00086434"/>
    <w:rsid w:val="0008784B"/>
    <w:rsid w:val="00087D77"/>
    <w:rsid w:val="000916D5"/>
    <w:rsid w:val="000925A3"/>
    <w:rsid w:val="00092BA9"/>
    <w:rsid w:val="00093253"/>
    <w:rsid w:val="00094387"/>
    <w:rsid w:val="00095A32"/>
    <w:rsid w:val="000A4B1C"/>
    <w:rsid w:val="000A6581"/>
    <w:rsid w:val="000A6F0E"/>
    <w:rsid w:val="000B1520"/>
    <w:rsid w:val="000B40A7"/>
    <w:rsid w:val="000B6713"/>
    <w:rsid w:val="000B7B4B"/>
    <w:rsid w:val="000C3892"/>
    <w:rsid w:val="000C43B0"/>
    <w:rsid w:val="000D335C"/>
    <w:rsid w:val="000D495F"/>
    <w:rsid w:val="000E1CB8"/>
    <w:rsid w:val="000E6621"/>
    <w:rsid w:val="000E7B06"/>
    <w:rsid w:val="000F6F0F"/>
    <w:rsid w:val="001028E8"/>
    <w:rsid w:val="00102A30"/>
    <w:rsid w:val="00104BA9"/>
    <w:rsid w:val="00105563"/>
    <w:rsid w:val="00107717"/>
    <w:rsid w:val="001078EE"/>
    <w:rsid w:val="00114826"/>
    <w:rsid w:val="00117A2D"/>
    <w:rsid w:val="0012442B"/>
    <w:rsid w:val="00132041"/>
    <w:rsid w:val="00135D58"/>
    <w:rsid w:val="00135F68"/>
    <w:rsid w:val="0013624B"/>
    <w:rsid w:val="00141D56"/>
    <w:rsid w:val="00141EA3"/>
    <w:rsid w:val="00144B3B"/>
    <w:rsid w:val="00146987"/>
    <w:rsid w:val="0015482E"/>
    <w:rsid w:val="00154C2F"/>
    <w:rsid w:val="0015505C"/>
    <w:rsid w:val="0016024F"/>
    <w:rsid w:val="0016333E"/>
    <w:rsid w:val="00166477"/>
    <w:rsid w:val="00167F76"/>
    <w:rsid w:val="00171117"/>
    <w:rsid w:val="00171AF9"/>
    <w:rsid w:val="00172E9F"/>
    <w:rsid w:val="0018082F"/>
    <w:rsid w:val="00180BF2"/>
    <w:rsid w:val="00181FA6"/>
    <w:rsid w:val="0018202F"/>
    <w:rsid w:val="0018679B"/>
    <w:rsid w:val="001912E0"/>
    <w:rsid w:val="00192EB7"/>
    <w:rsid w:val="0019721E"/>
    <w:rsid w:val="001A1688"/>
    <w:rsid w:val="001A6D1E"/>
    <w:rsid w:val="001A77ED"/>
    <w:rsid w:val="001B0BE4"/>
    <w:rsid w:val="001B4FFE"/>
    <w:rsid w:val="001C02A2"/>
    <w:rsid w:val="001C09F7"/>
    <w:rsid w:val="001C0E6C"/>
    <w:rsid w:val="001C1ED9"/>
    <w:rsid w:val="001D065F"/>
    <w:rsid w:val="001D2C43"/>
    <w:rsid w:val="001D6303"/>
    <w:rsid w:val="001D7B50"/>
    <w:rsid w:val="001E2938"/>
    <w:rsid w:val="001E3B38"/>
    <w:rsid w:val="001E4303"/>
    <w:rsid w:val="001E4551"/>
    <w:rsid w:val="001F0552"/>
    <w:rsid w:val="001F1B53"/>
    <w:rsid w:val="001F396E"/>
    <w:rsid w:val="001F5377"/>
    <w:rsid w:val="001F6E2F"/>
    <w:rsid w:val="002001CB"/>
    <w:rsid w:val="00201BB7"/>
    <w:rsid w:val="0020478A"/>
    <w:rsid w:val="00207F7A"/>
    <w:rsid w:val="002102E4"/>
    <w:rsid w:val="002110E5"/>
    <w:rsid w:val="00215567"/>
    <w:rsid w:val="002202C6"/>
    <w:rsid w:val="00220B8B"/>
    <w:rsid w:val="00220F29"/>
    <w:rsid w:val="0022132D"/>
    <w:rsid w:val="0022140F"/>
    <w:rsid w:val="00227EDB"/>
    <w:rsid w:val="00237A2D"/>
    <w:rsid w:val="00237DC2"/>
    <w:rsid w:val="00250AF7"/>
    <w:rsid w:val="002515C2"/>
    <w:rsid w:val="00256DBA"/>
    <w:rsid w:val="002622E0"/>
    <w:rsid w:val="002636C0"/>
    <w:rsid w:val="00267E38"/>
    <w:rsid w:val="00267E8C"/>
    <w:rsid w:val="00272119"/>
    <w:rsid w:val="00272416"/>
    <w:rsid w:val="00274603"/>
    <w:rsid w:val="00277F14"/>
    <w:rsid w:val="0028100C"/>
    <w:rsid w:val="002820D1"/>
    <w:rsid w:val="002823DF"/>
    <w:rsid w:val="00283571"/>
    <w:rsid w:val="0028540C"/>
    <w:rsid w:val="0029029E"/>
    <w:rsid w:val="00291259"/>
    <w:rsid w:val="002917D7"/>
    <w:rsid w:val="0029208F"/>
    <w:rsid w:val="00293168"/>
    <w:rsid w:val="002A18EC"/>
    <w:rsid w:val="002A3709"/>
    <w:rsid w:val="002A6DC8"/>
    <w:rsid w:val="002B664F"/>
    <w:rsid w:val="002B731E"/>
    <w:rsid w:val="002C1760"/>
    <w:rsid w:val="002C1F39"/>
    <w:rsid w:val="002C4529"/>
    <w:rsid w:val="002C4E6E"/>
    <w:rsid w:val="002C6FDC"/>
    <w:rsid w:val="002C70C9"/>
    <w:rsid w:val="002D672C"/>
    <w:rsid w:val="002E049D"/>
    <w:rsid w:val="002E2C95"/>
    <w:rsid w:val="002E30DD"/>
    <w:rsid w:val="002E4699"/>
    <w:rsid w:val="002E70F4"/>
    <w:rsid w:val="002E7C67"/>
    <w:rsid w:val="002F244D"/>
    <w:rsid w:val="002F3416"/>
    <w:rsid w:val="002F3ABE"/>
    <w:rsid w:val="002F41F1"/>
    <w:rsid w:val="002F64EB"/>
    <w:rsid w:val="0030021E"/>
    <w:rsid w:val="00302E1F"/>
    <w:rsid w:val="00303398"/>
    <w:rsid w:val="00304C07"/>
    <w:rsid w:val="00304D8A"/>
    <w:rsid w:val="0030641E"/>
    <w:rsid w:val="00310E62"/>
    <w:rsid w:val="003112D8"/>
    <w:rsid w:val="00312BD3"/>
    <w:rsid w:val="00313711"/>
    <w:rsid w:val="003148C4"/>
    <w:rsid w:val="00314C69"/>
    <w:rsid w:val="003177A1"/>
    <w:rsid w:val="00326088"/>
    <w:rsid w:val="00326977"/>
    <w:rsid w:val="00331D06"/>
    <w:rsid w:val="0033611D"/>
    <w:rsid w:val="00337A8D"/>
    <w:rsid w:val="003427D8"/>
    <w:rsid w:val="00345057"/>
    <w:rsid w:val="003461A1"/>
    <w:rsid w:val="00351F82"/>
    <w:rsid w:val="0035263F"/>
    <w:rsid w:val="00355E68"/>
    <w:rsid w:val="00361F44"/>
    <w:rsid w:val="00365135"/>
    <w:rsid w:val="00367A67"/>
    <w:rsid w:val="0037017E"/>
    <w:rsid w:val="0037092C"/>
    <w:rsid w:val="0037370B"/>
    <w:rsid w:val="003763E2"/>
    <w:rsid w:val="00377C05"/>
    <w:rsid w:val="003816FD"/>
    <w:rsid w:val="003819AD"/>
    <w:rsid w:val="00381AAF"/>
    <w:rsid w:val="00382CBC"/>
    <w:rsid w:val="00383F13"/>
    <w:rsid w:val="0038558B"/>
    <w:rsid w:val="003861E3"/>
    <w:rsid w:val="00387061"/>
    <w:rsid w:val="0039018C"/>
    <w:rsid w:val="00390FAC"/>
    <w:rsid w:val="00392E80"/>
    <w:rsid w:val="003A07DD"/>
    <w:rsid w:val="003A0F01"/>
    <w:rsid w:val="003A5B4B"/>
    <w:rsid w:val="003B03E9"/>
    <w:rsid w:val="003B0600"/>
    <w:rsid w:val="003B16A4"/>
    <w:rsid w:val="003B37CA"/>
    <w:rsid w:val="003B4FCA"/>
    <w:rsid w:val="003C3403"/>
    <w:rsid w:val="003D0DD9"/>
    <w:rsid w:val="003D2E9B"/>
    <w:rsid w:val="003D35AA"/>
    <w:rsid w:val="003D43E9"/>
    <w:rsid w:val="003D5FAC"/>
    <w:rsid w:val="003D6E62"/>
    <w:rsid w:val="003E63E2"/>
    <w:rsid w:val="003E7E05"/>
    <w:rsid w:val="003F19E2"/>
    <w:rsid w:val="003F63BB"/>
    <w:rsid w:val="003F692A"/>
    <w:rsid w:val="00404202"/>
    <w:rsid w:val="00405BE1"/>
    <w:rsid w:val="00406A6E"/>
    <w:rsid w:val="00406C1A"/>
    <w:rsid w:val="00407543"/>
    <w:rsid w:val="00407C13"/>
    <w:rsid w:val="00410C39"/>
    <w:rsid w:val="00416323"/>
    <w:rsid w:val="00416730"/>
    <w:rsid w:val="004218C6"/>
    <w:rsid w:val="00426031"/>
    <w:rsid w:val="00433189"/>
    <w:rsid w:val="00434C72"/>
    <w:rsid w:val="00437685"/>
    <w:rsid w:val="00440E03"/>
    <w:rsid w:val="00442231"/>
    <w:rsid w:val="004432F0"/>
    <w:rsid w:val="00445ECF"/>
    <w:rsid w:val="0045090F"/>
    <w:rsid w:val="004551B5"/>
    <w:rsid w:val="00455A9E"/>
    <w:rsid w:val="00460E9C"/>
    <w:rsid w:val="00461E98"/>
    <w:rsid w:val="004662FD"/>
    <w:rsid w:val="00473B6B"/>
    <w:rsid w:val="0047741C"/>
    <w:rsid w:val="00480318"/>
    <w:rsid w:val="0048195A"/>
    <w:rsid w:val="0048649A"/>
    <w:rsid w:val="004865BB"/>
    <w:rsid w:val="00487F16"/>
    <w:rsid w:val="00490375"/>
    <w:rsid w:val="0049280A"/>
    <w:rsid w:val="00492D59"/>
    <w:rsid w:val="00496036"/>
    <w:rsid w:val="004A316C"/>
    <w:rsid w:val="004A3CE5"/>
    <w:rsid w:val="004A5505"/>
    <w:rsid w:val="004A550E"/>
    <w:rsid w:val="004A7A9F"/>
    <w:rsid w:val="004A7C93"/>
    <w:rsid w:val="004B2C36"/>
    <w:rsid w:val="004B2D30"/>
    <w:rsid w:val="004B4B38"/>
    <w:rsid w:val="004B5293"/>
    <w:rsid w:val="004B5D36"/>
    <w:rsid w:val="004C08BA"/>
    <w:rsid w:val="004C1650"/>
    <w:rsid w:val="004C1676"/>
    <w:rsid w:val="004C58CD"/>
    <w:rsid w:val="004C668A"/>
    <w:rsid w:val="004D1A1E"/>
    <w:rsid w:val="004D21E0"/>
    <w:rsid w:val="004D51E8"/>
    <w:rsid w:val="004E10CF"/>
    <w:rsid w:val="004E2B8B"/>
    <w:rsid w:val="004E46AC"/>
    <w:rsid w:val="004E4EC5"/>
    <w:rsid w:val="004F1263"/>
    <w:rsid w:val="004F160D"/>
    <w:rsid w:val="004F1C96"/>
    <w:rsid w:val="004F1D89"/>
    <w:rsid w:val="005008F5"/>
    <w:rsid w:val="00503C94"/>
    <w:rsid w:val="00504483"/>
    <w:rsid w:val="00506E64"/>
    <w:rsid w:val="00512852"/>
    <w:rsid w:val="0051344B"/>
    <w:rsid w:val="005154FB"/>
    <w:rsid w:val="00521853"/>
    <w:rsid w:val="00525BEB"/>
    <w:rsid w:val="0052704F"/>
    <w:rsid w:val="00530341"/>
    <w:rsid w:val="00531558"/>
    <w:rsid w:val="00532CD9"/>
    <w:rsid w:val="00533B26"/>
    <w:rsid w:val="00534B5B"/>
    <w:rsid w:val="00536A03"/>
    <w:rsid w:val="005374AA"/>
    <w:rsid w:val="005377D9"/>
    <w:rsid w:val="005411EF"/>
    <w:rsid w:val="00541BC9"/>
    <w:rsid w:val="00547E06"/>
    <w:rsid w:val="00551133"/>
    <w:rsid w:val="00560640"/>
    <w:rsid w:val="00566AAF"/>
    <w:rsid w:val="00567874"/>
    <w:rsid w:val="00570573"/>
    <w:rsid w:val="005709BC"/>
    <w:rsid w:val="00573497"/>
    <w:rsid w:val="00577D06"/>
    <w:rsid w:val="0058035E"/>
    <w:rsid w:val="00583DB5"/>
    <w:rsid w:val="00583F8B"/>
    <w:rsid w:val="00591FC3"/>
    <w:rsid w:val="0059351C"/>
    <w:rsid w:val="005A3378"/>
    <w:rsid w:val="005A38AC"/>
    <w:rsid w:val="005A44DE"/>
    <w:rsid w:val="005B21BC"/>
    <w:rsid w:val="005B2ECE"/>
    <w:rsid w:val="005C1F6E"/>
    <w:rsid w:val="005C57D8"/>
    <w:rsid w:val="005C7DFC"/>
    <w:rsid w:val="005D0527"/>
    <w:rsid w:val="005D327E"/>
    <w:rsid w:val="005E5705"/>
    <w:rsid w:val="005E69EE"/>
    <w:rsid w:val="005E7E8C"/>
    <w:rsid w:val="005F45CF"/>
    <w:rsid w:val="005F5C7C"/>
    <w:rsid w:val="00600954"/>
    <w:rsid w:val="00600D04"/>
    <w:rsid w:val="00601EEF"/>
    <w:rsid w:val="0060269D"/>
    <w:rsid w:val="00602C25"/>
    <w:rsid w:val="00603649"/>
    <w:rsid w:val="00611890"/>
    <w:rsid w:val="00613BBF"/>
    <w:rsid w:val="00613F57"/>
    <w:rsid w:val="006159A1"/>
    <w:rsid w:val="00616EE3"/>
    <w:rsid w:val="00622071"/>
    <w:rsid w:val="006230C6"/>
    <w:rsid w:val="006238E4"/>
    <w:rsid w:val="00627641"/>
    <w:rsid w:val="0063123A"/>
    <w:rsid w:val="006314D2"/>
    <w:rsid w:val="00637F08"/>
    <w:rsid w:val="006427AF"/>
    <w:rsid w:val="0064280F"/>
    <w:rsid w:val="00643D8F"/>
    <w:rsid w:val="00644756"/>
    <w:rsid w:val="00644C8E"/>
    <w:rsid w:val="0064633C"/>
    <w:rsid w:val="00652FEF"/>
    <w:rsid w:val="006540D0"/>
    <w:rsid w:val="00655CAD"/>
    <w:rsid w:val="00661098"/>
    <w:rsid w:val="006660EF"/>
    <w:rsid w:val="006700FA"/>
    <w:rsid w:val="00672ACF"/>
    <w:rsid w:val="00674B3D"/>
    <w:rsid w:val="0067505A"/>
    <w:rsid w:val="00677462"/>
    <w:rsid w:val="00685C31"/>
    <w:rsid w:val="00690D52"/>
    <w:rsid w:val="006926D9"/>
    <w:rsid w:val="006975B0"/>
    <w:rsid w:val="006A0D85"/>
    <w:rsid w:val="006A293F"/>
    <w:rsid w:val="006B361E"/>
    <w:rsid w:val="006C0697"/>
    <w:rsid w:val="006C0B66"/>
    <w:rsid w:val="006C2640"/>
    <w:rsid w:val="006C6B38"/>
    <w:rsid w:val="006C6C2C"/>
    <w:rsid w:val="006D0110"/>
    <w:rsid w:val="006D1E96"/>
    <w:rsid w:val="006D3F4C"/>
    <w:rsid w:val="006D63C0"/>
    <w:rsid w:val="006D7B04"/>
    <w:rsid w:val="006E101E"/>
    <w:rsid w:val="006E2635"/>
    <w:rsid w:val="006E2D16"/>
    <w:rsid w:val="006F6EB5"/>
    <w:rsid w:val="007004B9"/>
    <w:rsid w:val="00700DDC"/>
    <w:rsid w:val="0070226F"/>
    <w:rsid w:val="007030BA"/>
    <w:rsid w:val="00704CBB"/>
    <w:rsid w:val="00704F12"/>
    <w:rsid w:val="0071274D"/>
    <w:rsid w:val="007151F9"/>
    <w:rsid w:val="0072051F"/>
    <w:rsid w:val="00723855"/>
    <w:rsid w:val="00724930"/>
    <w:rsid w:val="00726015"/>
    <w:rsid w:val="00726C71"/>
    <w:rsid w:val="0072715B"/>
    <w:rsid w:val="0072755F"/>
    <w:rsid w:val="00727968"/>
    <w:rsid w:val="00737127"/>
    <w:rsid w:val="00740BD8"/>
    <w:rsid w:val="00741969"/>
    <w:rsid w:val="00744202"/>
    <w:rsid w:val="0075021E"/>
    <w:rsid w:val="00751CCD"/>
    <w:rsid w:val="0075205B"/>
    <w:rsid w:val="00752493"/>
    <w:rsid w:val="00753999"/>
    <w:rsid w:val="00756628"/>
    <w:rsid w:val="00757FF0"/>
    <w:rsid w:val="00762741"/>
    <w:rsid w:val="00762764"/>
    <w:rsid w:val="00764F30"/>
    <w:rsid w:val="00770F48"/>
    <w:rsid w:val="007731E0"/>
    <w:rsid w:val="00776F3F"/>
    <w:rsid w:val="00780943"/>
    <w:rsid w:val="00780AD4"/>
    <w:rsid w:val="00783ADA"/>
    <w:rsid w:val="00784A67"/>
    <w:rsid w:val="007850EF"/>
    <w:rsid w:val="007857E6"/>
    <w:rsid w:val="00792699"/>
    <w:rsid w:val="007957AD"/>
    <w:rsid w:val="00797E5E"/>
    <w:rsid w:val="007A264F"/>
    <w:rsid w:val="007A2976"/>
    <w:rsid w:val="007A3050"/>
    <w:rsid w:val="007A4F13"/>
    <w:rsid w:val="007A716C"/>
    <w:rsid w:val="007A7FDA"/>
    <w:rsid w:val="007B0FA2"/>
    <w:rsid w:val="007B1305"/>
    <w:rsid w:val="007B2116"/>
    <w:rsid w:val="007B405C"/>
    <w:rsid w:val="007B6616"/>
    <w:rsid w:val="007B697D"/>
    <w:rsid w:val="007C0212"/>
    <w:rsid w:val="007C0BF0"/>
    <w:rsid w:val="007C1DB5"/>
    <w:rsid w:val="007C4346"/>
    <w:rsid w:val="007C4857"/>
    <w:rsid w:val="007D430E"/>
    <w:rsid w:val="007D45B0"/>
    <w:rsid w:val="007D719A"/>
    <w:rsid w:val="007E3A18"/>
    <w:rsid w:val="007E7491"/>
    <w:rsid w:val="007F5FAB"/>
    <w:rsid w:val="007F7E1B"/>
    <w:rsid w:val="0080507B"/>
    <w:rsid w:val="00806BB4"/>
    <w:rsid w:val="008102EE"/>
    <w:rsid w:val="00812BB2"/>
    <w:rsid w:val="00813E1E"/>
    <w:rsid w:val="0081433C"/>
    <w:rsid w:val="00814C96"/>
    <w:rsid w:val="00820D8D"/>
    <w:rsid w:val="00823460"/>
    <w:rsid w:val="00826E4F"/>
    <w:rsid w:val="008277EE"/>
    <w:rsid w:val="00836305"/>
    <w:rsid w:val="00836ECB"/>
    <w:rsid w:val="00837E31"/>
    <w:rsid w:val="00846009"/>
    <w:rsid w:val="00846248"/>
    <w:rsid w:val="0084641B"/>
    <w:rsid w:val="008478B3"/>
    <w:rsid w:val="00854930"/>
    <w:rsid w:val="00854C65"/>
    <w:rsid w:val="0086010A"/>
    <w:rsid w:val="008613AE"/>
    <w:rsid w:val="00862A1E"/>
    <w:rsid w:val="00863E93"/>
    <w:rsid w:val="00864404"/>
    <w:rsid w:val="008648E9"/>
    <w:rsid w:val="00865C11"/>
    <w:rsid w:val="00867F00"/>
    <w:rsid w:val="00871253"/>
    <w:rsid w:val="0087353A"/>
    <w:rsid w:val="0087515D"/>
    <w:rsid w:val="00880100"/>
    <w:rsid w:val="00885B59"/>
    <w:rsid w:val="00885FF5"/>
    <w:rsid w:val="008863C5"/>
    <w:rsid w:val="008864A6"/>
    <w:rsid w:val="008873AC"/>
    <w:rsid w:val="008903A1"/>
    <w:rsid w:val="00895001"/>
    <w:rsid w:val="00895B48"/>
    <w:rsid w:val="00897746"/>
    <w:rsid w:val="008A0111"/>
    <w:rsid w:val="008A33C5"/>
    <w:rsid w:val="008A4332"/>
    <w:rsid w:val="008A455D"/>
    <w:rsid w:val="008A67EA"/>
    <w:rsid w:val="008B13E7"/>
    <w:rsid w:val="008B191D"/>
    <w:rsid w:val="008B6B8D"/>
    <w:rsid w:val="008B6F8F"/>
    <w:rsid w:val="008C194B"/>
    <w:rsid w:val="008C42FE"/>
    <w:rsid w:val="008C5386"/>
    <w:rsid w:val="008C5FC8"/>
    <w:rsid w:val="008C650F"/>
    <w:rsid w:val="008D0826"/>
    <w:rsid w:val="008D3981"/>
    <w:rsid w:val="008E23E7"/>
    <w:rsid w:val="008E6312"/>
    <w:rsid w:val="008E7679"/>
    <w:rsid w:val="008F015A"/>
    <w:rsid w:val="008F2AA4"/>
    <w:rsid w:val="008F4A3E"/>
    <w:rsid w:val="008F4AE8"/>
    <w:rsid w:val="008F5AAD"/>
    <w:rsid w:val="008F6566"/>
    <w:rsid w:val="008F748F"/>
    <w:rsid w:val="009025B8"/>
    <w:rsid w:val="00903A4C"/>
    <w:rsid w:val="0090622D"/>
    <w:rsid w:val="009068BE"/>
    <w:rsid w:val="009100F1"/>
    <w:rsid w:val="00916EED"/>
    <w:rsid w:val="00924B60"/>
    <w:rsid w:val="009252C6"/>
    <w:rsid w:val="00931B68"/>
    <w:rsid w:val="00935CF9"/>
    <w:rsid w:val="009374E6"/>
    <w:rsid w:val="00937950"/>
    <w:rsid w:val="00937F52"/>
    <w:rsid w:val="00943E19"/>
    <w:rsid w:val="0095122D"/>
    <w:rsid w:val="00955A1C"/>
    <w:rsid w:val="00962F4A"/>
    <w:rsid w:val="00966503"/>
    <w:rsid w:val="00982B32"/>
    <w:rsid w:val="0098455F"/>
    <w:rsid w:val="00984A62"/>
    <w:rsid w:val="00986932"/>
    <w:rsid w:val="00992B95"/>
    <w:rsid w:val="00994B35"/>
    <w:rsid w:val="00996E04"/>
    <w:rsid w:val="009A0A64"/>
    <w:rsid w:val="009A1C34"/>
    <w:rsid w:val="009A6178"/>
    <w:rsid w:val="009A6D4B"/>
    <w:rsid w:val="009A708B"/>
    <w:rsid w:val="009A7FA5"/>
    <w:rsid w:val="009B03BF"/>
    <w:rsid w:val="009B378A"/>
    <w:rsid w:val="009C52F1"/>
    <w:rsid w:val="009C58B5"/>
    <w:rsid w:val="009C7A7E"/>
    <w:rsid w:val="009E1609"/>
    <w:rsid w:val="009E1B09"/>
    <w:rsid w:val="009E2EBD"/>
    <w:rsid w:val="009E3026"/>
    <w:rsid w:val="009E4205"/>
    <w:rsid w:val="009E7551"/>
    <w:rsid w:val="009F19CB"/>
    <w:rsid w:val="009F2519"/>
    <w:rsid w:val="009F3B24"/>
    <w:rsid w:val="009F5B2D"/>
    <w:rsid w:val="00A00707"/>
    <w:rsid w:val="00A04A9B"/>
    <w:rsid w:val="00A05330"/>
    <w:rsid w:val="00A0673A"/>
    <w:rsid w:val="00A1287D"/>
    <w:rsid w:val="00A16CA5"/>
    <w:rsid w:val="00A1728E"/>
    <w:rsid w:val="00A17314"/>
    <w:rsid w:val="00A26552"/>
    <w:rsid w:val="00A31C0F"/>
    <w:rsid w:val="00A339C8"/>
    <w:rsid w:val="00A4238A"/>
    <w:rsid w:val="00A4426B"/>
    <w:rsid w:val="00A44A3A"/>
    <w:rsid w:val="00A45978"/>
    <w:rsid w:val="00A503C2"/>
    <w:rsid w:val="00A50F5E"/>
    <w:rsid w:val="00A55A81"/>
    <w:rsid w:val="00A55B14"/>
    <w:rsid w:val="00A63A30"/>
    <w:rsid w:val="00A63C88"/>
    <w:rsid w:val="00A645E0"/>
    <w:rsid w:val="00A723C3"/>
    <w:rsid w:val="00A76022"/>
    <w:rsid w:val="00A85F00"/>
    <w:rsid w:val="00A87C15"/>
    <w:rsid w:val="00A92803"/>
    <w:rsid w:val="00A92CC8"/>
    <w:rsid w:val="00AA0470"/>
    <w:rsid w:val="00AA0482"/>
    <w:rsid w:val="00AA339C"/>
    <w:rsid w:val="00AA4D9A"/>
    <w:rsid w:val="00AB06C2"/>
    <w:rsid w:val="00AB2056"/>
    <w:rsid w:val="00AB3BBD"/>
    <w:rsid w:val="00AB6D29"/>
    <w:rsid w:val="00AC150D"/>
    <w:rsid w:val="00AC32E6"/>
    <w:rsid w:val="00AC34E7"/>
    <w:rsid w:val="00AC4F08"/>
    <w:rsid w:val="00AD195D"/>
    <w:rsid w:val="00AD222F"/>
    <w:rsid w:val="00AD2668"/>
    <w:rsid w:val="00AD3E40"/>
    <w:rsid w:val="00AD4F58"/>
    <w:rsid w:val="00AE468E"/>
    <w:rsid w:val="00AF199F"/>
    <w:rsid w:val="00AF24AB"/>
    <w:rsid w:val="00B00191"/>
    <w:rsid w:val="00B05B9B"/>
    <w:rsid w:val="00B07735"/>
    <w:rsid w:val="00B11401"/>
    <w:rsid w:val="00B1486F"/>
    <w:rsid w:val="00B15498"/>
    <w:rsid w:val="00B24BDF"/>
    <w:rsid w:val="00B335C0"/>
    <w:rsid w:val="00B340FF"/>
    <w:rsid w:val="00B3698D"/>
    <w:rsid w:val="00B37C77"/>
    <w:rsid w:val="00B43E0E"/>
    <w:rsid w:val="00B44A88"/>
    <w:rsid w:val="00B50A4C"/>
    <w:rsid w:val="00B51085"/>
    <w:rsid w:val="00B53F6E"/>
    <w:rsid w:val="00B553CB"/>
    <w:rsid w:val="00B563A3"/>
    <w:rsid w:val="00B57937"/>
    <w:rsid w:val="00B60311"/>
    <w:rsid w:val="00B62435"/>
    <w:rsid w:val="00B6463B"/>
    <w:rsid w:val="00B6571B"/>
    <w:rsid w:val="00B65BCC"/>
    <w:rsid w:val="00B676F1"/>
    <w:rsid w:val="00B70F27"/>
    <w:rsid w:val="00B71DE7"/>
    <w:rsid w:val="00B73C26"/>
    <w:rsid w:val="00B746DE"/>
    <w:rsid w:val="00B753A2"/>
    <w:rsid w:val="00B75A4E"/>
    <w:rsid w:val="00B75E3E"/>
    <w:rsid w:val="00B7644D"/>
    <w:rsid w:val="00B879D7"/>
    <w:rsid w:val="00B9078C"/>
    <w:rsid w:val="00B90F4C"/>
    <w:rsid w:val="00B9312C"/>
    <w:rsid w:val="00B93B2E"/>
    <w:rsid w:val="00B956CD"/>
    <w:rsid w:val="00B95D36"/>
    <w:rsid w:val="00BA20A2"/>
    <w:rsid w:val="00BA292B"/>
    <w:rsid w:val="00BA2E2E"/>
    <w:rsid w:val="00BB133C"/>
    <w:rsid w:val="00BB4319"/>
    <w:rsid w:val="00BC09AE"/>
    <w:rsid w:val="00BC6C58"/>
    <w:rsid w:val="00BD0A7D"/>
    <w:rsid w:val="00BD41F0"/>
    <w:rsid w:val="00BD4652"/>
    <w:rsid w:val="00BD4A93"/>
    <w:rsid w:val="00BE12ED"/>
    <w:rsid w:val="00BE2A89"/>
    <w:rsid w:val="00BE39D8"/>
    <w:rsid w:val="00BE5257"/>
    <w:rsid w:val="00BF0056"/>
    <w:rsid w:val="00BF2C2E"/>
    <w:rsid w:val="00BF3383"/>
    <w:rsid w:val="00BF5D45"/>
    <w:rsid w:val="00BF63CB"/>
    <w:rsid w:val="00C03429"/>
    <w:rsid w:val="00C146A7"/>
    <w:rsid w:val="00C16A99"/>
    <w:rsid w:val="00C16F2E"/>
    <w:rsid w:val="00C200B5"/>
    <w:rsid w:val="00C22A60"/>
    <w:rsid w:val="00C22C77"/>
    <w:rsid w:val="00C260A9"/>
    <w:rsid w:val="00C2613F"/>
    <w:rsid w:val="00C2708F"/>
    <w:rsid w:val="00C30B0B"/>
    <w:rsid w:val="00C421E8"/>
    <w:rsid w:val="00C561E0"/>
    <w:rsid w:val="00C5730F"/>
    <w:rsid w:val="00C61E7B"/>
    <w:rsid w:val="00C65051"/>
    <w:rsid w:val="00C6644D"/>
    <w:rsid w:val="00C66769"/>
    <w:rsid w:val="00C80DC2"/>
    <w:rsid w:val="00C85EBA"/>
    <w:rsid w:val="00C90156"/>
    <w:rsid w:val="00CA037E"/>
    <w:rsid w:val="00CA0FEB"/>
    <w:rsid w:val="00CA39CB"/>
    <w:rsid w:val="00CA6510"/>
    <w:rsid w:val="00CA7230"/>
    <w:rsid w:val="00CA7ADF"/>
    <w:rsid w:val="00CB1A20"/>
    <w:rsid w:val="00CB6819"/>
    <w:rsid w:val="00CC10F4"/>
    <w:rsid w:val="00CC1A12"/>
    <w:rsid w:val="00CC394A"/>
    <w:rsid w:val="00CC758D"/>
    <w:rsid w:val="00CD0B64"/>
    <w:rsid w:val="00CD1369"/>
    <w:rsid w:val="00CD1D14"/>
    <w:rsid w:val="00CD3307"/>
    <w:rsid w:val="00CE0DB2"/>
    <w:rsid w:val="00CE1C71"/>
    <w:rsid w:val="00CE26E5"/>
    <w:rsid w:val="00CE435B"/>
    <w:rsid w:val="00CE4C67"/>
    <w:rsid w:val="00CE6BFC"/>
    <w:rsid w:val="00CF3984"/>
    <w:rsid w:val="00CF7405"/>
    <w:rsid w:val="00D01034"/>
    <w:rsid w:val="00D04EFD"/>
    <w:rsid w:val="00D06D93"/>
    <w:rsid w:val="00D06F85"/>
    <w:rsid w:val="00D113A0"/>
    <w:rsid w:val="00D129B4"/>
    <w:rsid w:val="00D1580E"/>
    <w:rsid w:val="00D20FDE"/>
    <w:rsid w:val="00D235EA"/>
    <w:rsid w:val="00D24C3A"/>
    <w:rsid w:val="00D25790"/>
    <w:rsid w:val="00D26294"/>
    <w:rsid w:val="00D30255"/>
    <w:rsid w:val="00D35548"/>
    <w:rsid w:val="00D36033"/>
    <w:rsid w:val="00D36755"/>
    <w:rsid w:val="00D3764B"/>
    <w:rsid w:val="00D37CB9"/>
    <w:rsid w:val="00D42DD9"/>
    <w:rsid w:val="00D43F3D"/>
    <w:rsid w:val="00D467C7"/>
    <w:rsid w:val="00D51FF9"/>
    <w:rsid w:val="00D52D7D"/>
    <w:rsid w:val="00D54B9C"/>
    <w:rsid w:val="00D557B4"/>
    <w:rsid w:val="00D557D1"/>
    <w:rsid w:val="00D55B15"/>
    <w:rsid w:val="00D57E9A"/>
    <w:rsid w:val="00D6353F"/>
    <w:rsid w:val="00D67A5A"/>
    <w:rsid w:val="00D72BC4"/>
    <w:rsid w:val="00D7317C"/>
    <w:rsid w:val="00D74E07"/>
    <w:rsid w:val="00D75CE5"/>
    <w:rsid w:val="00D80840"/>
    <w:rsid w:val="00D80C97"/>
    <w:rsid w:val="00D8116E"/>
    <w:rsid w:val="00D837DB"/>
    <w:rsid w:val="00D854D3"/>
    <w:rsid w:val="00D87603"/>
    <w:rsid w:val="00D87BEC"/>
    <w:rsid w:val="00D91001"/>
    <w:rsid w:val="00D92FBE"/>
    <w:rsid w:val="00DA0F32"/>
    <w:rsid w:val="00DA11E9"/>
    <w:rsid w:val="00DA1DF1"/>
    <w:rsid w:val="00DA25F9"/>
    <w:rsid w:val="00DA5635"/>
    <w:rsid w:val="00DB305A"/>
    <w:rsid w:val="00DB3C7B"/>
    <w:rsid w:val="00DB7F42"/>
    <w:rsid w:val="00DC0CB1"/>
    <w:rsid w:val="00DC1FEC"/>
    <w:rsid w:val="00DC29F7"/>
    <w:rsid w:val="00DC420D"/>
    <w:rsid w:val="00DD3A48"/>
    <w:rsid w:val="00DE0119"/>
    <w:rsid w:val="00DE10A0"/>
    <w:rsid w:val="00DE222A"/>
    <w:rsid w:val="00DE5100"/>
    <w:rsid w:val="00DE5617"/>
    <w:rsid w:val="00DE5972"/>
    <w:rsid w:val="00DE606E"/>
    <w:rsid w:val="00DF274E"/>
    <w:rsid w:val="00E03F8C"/>
    <w:rsid w:val="00E047C3"/>
    <w:rsid w:val="00E04B9C"/>
    <w:rsid w:val="00E05D08"/>
    <w:rsid w:val="00E07B2A"/>
    <w:rsid w:val="00E07F12"/>
    <w:rsid w:val="00E1547D"/>
    <w:rsid w:val="00E16FB9"/>
    <w:rsid w:val="00E17E56"/>
    <w:rsid w:val="00E20CC7"/>
    <w:rsid w:val="00E22BD5"/>
    <w:rsid w:val="00E244D3"/>
    <w:rsid w:val="00E2635F"/>
    <w:rsid w:val="00E30894"/>
    <w:rsid w:val="00E352D7"/>
    <w:rsid w:val="00E35351"/>
    <w:rsid w:val="00E46528"/>
    <w:rsid w:val="00E47526"/>
    <w:rsid w:val="00E522F2"/>
    <w:rsid w:val="00E57550"/>
    <w:rsid w:val="00E577DB"/>
    <w:rsid w:val="00E60D09"/>
    <w:rsid w:val="00E61231"/>
    <w:rsid w:val="00E65DFF"/>
    <w:rsid w:val="00E67E1D"/>
    <w:rsid w:val="00E70144"/>
    <w:rsid w:val="00E72989"/>
    <w:rsid w:val="00E7544C"/>
    <w:rsid w:val="00E759D9"/>
    <w:rsid w:val="00E75F6F"/>
    <w:rsid w:val="00E76E44"/>
    <w:rsid w:val="00E8070A"/>
    <w:rsid w:val="00E80EB0"/>
    <w:rsid w:val="00E81680"/>
    <w:rsid w:val="00E82EEF"/>
    <w:rsid w:val="00E83686"/>
    <w:rsid w:val="00E8506E"/>
    <w:rsid w:val="00E851A5"/>
    <w:rsid w:val="00E85585"/>
    <w:rsid w:val="00E94072"/>
    <w:rsid w:val="00E9571F"/>
    <w:rsid w:val="00EA3136"/>
    <w:rsid w:val="00EA6F96"/>
    <w:rsid w:val="00EB063B"/>
    <w:rsid w:val="00EB2C81"/>
    <w:rsid w:val="00EB2FA4"/>
    <w:rsid w:val="00EB5A51"/>
    <w:rsid w:val="00EB6B43"/>
    <w:rsid w:val="00EC1630"/>
    <w:rsid w:val="00EC2DB5"/>
    <w:rsid w:val="00EC616B"/>
    <w:rsid w:val="00EC70BB"/>
    <w:rsid w:val="00ED05EF"/>
    <w:rsid w:val="00ED0725"/>
    <w:rsid w:val="00ED163C"/>
    <w:rsid w:val="00ED2BBB"/>
    <w:rsid w:val="00ED3759"/>
    <w:rsid w:val="00ED4922"/>
    <w:rsid w:val="00ED5C1E"/>
    <w:rsid w:val="00ED67EC"/>
    <w:rsid w:val="00ED6DFC"/>
    <w:rsid w:val="00EE017B"/>
    <w:rsid w:val="00EE3348"/>
    <w:rsid w:val="00EE369C"/>
    <w:rsid w:val="00EE60DA"/>
    <w:rsid w:val="00F00EAD"/>
    <w:rsid w:val="00F10691"/>
    <w:rsid w:val="00F11BCB"/>
    <w:rsid w:val="00F158B0"/>
    <w:rsid w:val="00F15F91"/>
    <w:rsid w:val="00F1734F"/>
    <w:rsid w:val="00F20A43"/>
    <w:rsid w:val="00F2165A"/>
    <w:rsid w:val="00F224BD"/>
    <w:rsid w:val="00F26882"/>
    <w:rsid w:val="00F2709E"/>
    <w:rsid w:val="00F307CF"/>
    <w:rsid w:val="00F36F0C"/>
    <w:rsid w:val="00F37294"/>
    <w:rsid w:val="00F4066E"/>
    <w:rsid w:val="00F41704"/>
    <w:rsid w:val="00F438C2"/>
    <w:rsid w:val="00F4513D"/>
    <w:rsid w:val="00F451DF"/>
    <w:rsid w:val="00F45292"/>
    <w:rsid w:val="00F45A07"/>
    <w:rsid w:val="00F55586"/>
    <w:rsid w:val="00F65DC1"/>
    <w:rsid w:val="00F670A3"/>
    <w:rsid w:val="00F672DC"/>
    <w:rsid w:val="00F700A9"/>
    <w:rsid w:val="00F706EC"/>
    <w:rsid w:val="00F7146A"/>
    <w:rsid w:val="00F71CF9"/>
    <w:rsid w:val="00F72C9D"/>
    <w:rsid w:val="00F762A9"/>
    <w:rsid w:val="00F8534B"/>
    <w:rsid w:val="00F906F9"/>
    <w:rsid w:val="00F911FC"/>
    <w:rsid w:val="00F973DA"/>
    <w:rsid w:val="00FA1687"/>
    <w:rsid w:val="00FB191E"/>
    <w:rsid w:val="00FB39E4"/>
    <w:rsid w:val="00FB43BF"/>
    <w:rsid w:val="00FB460C"/>
    <w:rsid w:val="00FB4F1A"/>
    <w:rsid w:val="00FB5A80"/>
    <w:rsid w:val="00FC0CE0"/>
    <w:rsid w:val="00FC201F"/>
    <w:rsid w:val="00FC27D8"/>
    <w:rsid w:val="00FC6177"/>
    <w:rsid w:val="00FC6F66"/>
    <w:rsid w:val="00FD6CB0"/>
    <w:rsid w:val="00FE5CF5"/>
    <w:rsid w:val="00FF1981"/>
    <w:rsid w:val="00FF2D17"/>
    <w:rsid w:val="00FF30C6"/>
    <w:rsid w:val="00FF3A28"/>
    <w:rsid w:val="00FF3BD7"/>
    <w:rsid w:val="00FF6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2FE"/>
    <w:rPr>
      <w:rFonts w:ascii=".VnTime" w:hAnsi=".VnTime"/>
      <w:sz w:val="28"/>
      <w:szCs w:val="28"/>
    </w:rPr>
  </w:style>
  <w:style w:type="paragraph" w:styleId="Heading1">
    <w:name w:val="heading 1"/>
    <w:basedOn w:val="Normal"/>
    <w:next w:val="Normal"/>
    <w:qFormat/>
    <w:rsid w:val="0037370B"/>
    <w:pPr>
      <w:keepNext/>
      <w:jc w:val="center"/>
      <w:outlineLvl w:val="0"/>
    </w:pPr>
    <w:rPr>
      <w:rFonts w:ascii=".VnTimeH" w:hAnsi=".VnTimeH"/>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737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C1760"/>
    <w:pPr>
      <w:spacing w:after="160" w:line="240" w:lineRule="exact"/>
    </w:pPr>
    <w:rPr>
      <w:rFonts w:ascii=".VnAvant" w:eastAsia=".VnTime" w:hAnsi=".VnAvant" w:cs=".VnAvant"/>
      <w:sz w:val="20"/>
      <w:szCs w:val="20"/>
    </w:rPr>
  </w:style>
  <w:style w:type="paragraph" w:customStyle="1" w:styleId="CharCharCharCharCharCharChar">
    <w:name w:val="Char Char Char Char Char Char Char"/>
    <w:basedOn w:val="Normal"/>
    <w:rsid w:val="00AA0470"/>
    <w:pPr>
      <w:widowControl w:val="0"/>
      <w:jc w:val="both"/>
    </w:pPr>
    <w:rPr>
      <w:rFonts w:cs=".VnTime"/>
      <w:noProof/>
      <w:kern w:val="2"/>
      <w:sz w:val="24"/>
      <w:szCs w:val="24"/>
      <w:lang w:eastAsia="zh-CN"/>
    </w:rPr>
  </w:style>
  <w:style w:type="paragraph" w:styleId="BalloonText">
    <w:name w:val="Balloon Text"/>
    <w:basedOn w:val="Normal"/>
    <w:link w:val="BalloonTextChar"/>
    <w:rsid w:val="00D854D3"/>
    <w:rPr>
      <w:rFonts w:ascii="Tahoma" w:hAnsi="Tahoma" w:cs="Tahoma"/>
      <w:sz w:val="16"/>
      <w:szCs w:val="16"/>
    </w:rPr>
  </w:style>
  <w:style w:type="character" w:customStyle="1" w:styleId="BalloonTextChar">
    <w:name w:val="Balloon Text Char"/>
    <w:link w:val="BalloonText"/>
    <w:rsid w:val="00D854D3"/>
    <w:rPr>
      <w:rFonts w:ascii="Tahoma" w:hAnsi="Tahoma" w:cs="Tahoma"/>
      <w:sz w:val="16"/>
      <w:szCs w:val="16"/>
    </w:rPr>
  </w:style>
  <w:style w:type="paragraph" w:styleId="Header">
    <w:name w:val="header"/>
    <w:basedOn w:val="Normal"/>
    <w:link w:val="HeaderChar"/>
    <w:uiPriority w:val="99"/>
    <w:rsid w:val="00166477"/>
    <w:pPr>
      <w:tabs>
        <w:tab w:val="center" w:pos="4680"/>
        <w:tab w:val="right" w:pos="9360"/>
      </w:tabs>
    </w:pPr>
  </w:style>
  <w:style w:type="character" w:customStyle="1" w:styleId="HeaderChar">
    <w:name w:val="Header Char"/>
    <w:link w:val="Header"/>
    <w:uiPriority w:val="99"/>
    <w:rsid w:val="00166477"/>
    <w:rPr>
      <w:rFonts w:ascii=".VnTime" w:hAnsi=".VnTime"/>
      <w:sz w:val="28"/>
      <w:szCs w:val="28"/>
    </w:rPr>
  </w:style>
  <w:style w:type="paragraph" w:styleId="Footer">
    <w:name w:val="footer"/>
    <w:basedOn w:val="Normal"/>
    <w:link w:val="FooterChar"/>
    <w:uiPriority w:val="99"/>
    <w:rsid w:val="00166477"/>
    <w:pPr>
      <w:tabs>
        <w:tab w:val="center" w:pos="4680"/>
        <w:tab w:val="right" w:pos="9360"/>
      </w:tabs>
    </w:pPr>
  </w:style>
  <w:style w:type="character" w:customStyle="1" w:styleId="FooterChar">
    <w:name w:val="Footer Char"/>
    <w:link w:val="Footer"/>
    <w:uiPriority w:val="99"/>
    <w:rsid w:val="00166477"/>
    <w:rPr>
      <w:rFonts w:ascii=".VnTime" w:hAnsi=".VnTime"/>
      <w:sz w:val="28"/>
      <w:szCs w:val="28"/>
    </w:rPr>
  </w:style>
  <w:style w:type="paragraph" w:customStyle="1" w:styleId="CharCharCharCharCharChar2CharCharCharChar">
    <w:name w:val="Char Char Char Char Char Char2 Char Char Char Char"/>
    <w:basedOn w:val="Normal"/>
    <w:semiHidden/>
    <w:rsid w:val="00792699"/>
    <w:pPr>
      <w:spacing w:after="160" w:line="240" w:lineRule="exact"/>
    </w:pPr>
    <w:rPr>
      <w:rFonts w:ascii="Arial" w:hAnsi="Arial"/>
      <w:sz w:val="22"/>
      <w:szCs w:val="22"/>
    </w:rPr>
  </w:style>
  <w:style w:type="character" w:styleId="Hyperlink">
    <w:name w:val="Hyperlink"/>
    <w:basedOn w:val="DefaultParagraphFont"/>
    <w:uiPriority w:val="99"/>
    <w:unhideWhenUsed/>
    <w:rsid w:val="004551B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2FE"/>
    <w:rPr>
      <w:rFonts w:ascii=".VnTime" w:hAnsi=".VnTime"/>
      <w:sz w:val="28"/>
      <w:szCs w:val="28"/>
    </w:rPr>
  </w:style>
  <w:style w:type="paragraph" w:styleId="Heading1">
    <w:name w:val="heading 1"/>
    <w:basedOn w:val="Normal"/>
    <w:next w:val="Normal"/>
    <w:qFormat/>
    <w:rsid w:val="0037370B"/>
    <w:pPr>
      <w:keepNext/>
      <w:jc w:val="center"/>
      <w:outlineLvl w:val="0"/>
    </w:pPr>
    <w:rPr>
      <w:rFonts w:ascii=".VnTimeH" w:hAnsi=".VnTimeH"/>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737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C1760"/>
    <w:pPr>
      <w:spacing w:after="160" w:line="240" w:lineRule="exact"/>
    </w:pPr>
    <w:rPr>
      <w:rFonts w:ascii=".VnAvant" w:eastAsia=".VnTime" w:hAnsi=".VnAvant" w:cs=".VnAvant"/>
      <w:sz w:val="20"/>
      <w:szCs w:val="20"/>
    </w:rPr>
  </w:style>
  <w:style w:type="paragraph" w:customStyle="1" w:styleId="CharCharCharCharCharCharChar">
    <w:name w:val="Char Char Char Char Char Char Char"/>
    <w:basedOn w:val="Normal"/>
    <w:rsid w:val="00AA0470"/>
    <w:pPr>
      <w:widowControl w:val="0"/>
      <w:jc w:val="both"/>
    </w:pPr>
    <w:rPr>
      <w:rFonts w:cs=".VnTime"/>
      <w:noProof/>
      <w:kern w:val="2"/>
      <w:sz w:val="24"/>
      <w:szCs w:val="24"/>
      <w:lang w:eastAsia="zh-CN"/>
    </w:rPr>
  </w:style>
  <w:style w:type="paragraph" w:styleId="BalloonText">
    <w:name w:val="Balloon Text"/>
    <w:basedOn w:val="Normal"/>
    <w:link w:val="BalloonTextChar"/>
    <w:rsid w:val="00D854D3"/>
    <w:rPr>
      <w:rFonts w:ascii="Tahoma" w:hAnsi="Tahoma" w:cs="Tahoma"/>
      <w:sz w:val="16"/>
      <w:szCs w:val="16"/>
    </w:rPr>
  </w:style>
  <w:style w:type="character" w:customStyle="1" w:styleId="BalloonTextChar">
    <w:name w:val="Balloon Text Char"/>
    <w:link w:val="BalloonText"/>
    <w:rsid w:val="00D854D3"/>
    <w:rPr>
      <w:rFonts w:ascii="Tahoma" w:hAnsi="Tahoma" w:cs="Tahoma"/>
      <w:sz w:val="16"/>
      <w:szCs w:val="16"/>
    </w:rPr>
  </w:style>
  <w:style w:type="paragraph" w:styleId="Header">
    <w:name w:val="header"/>
    <w:basedOn w:val="Normal"/>
    <w:link w:val="HeaderChar"/>
    <w:uiPriority w:val="99"/>
    <w:rsid w:val="00166477"/>
    <w:pPr>
      <w:tabs>
        <w:tab w:val="center" w:pos="4680"/>
        <w:tab w:val="right" w:pos="9360"/>
      </w:tabs>
    </w:pPr>
  </w:style>
  <w:style w:type="character" w:customStyle="1" w:styleId="HeaderChar">
    <w:name w:val="Header Char"/>
    <w:link w:val="Header"/>
    <w:uiPriority w:val="99"/>
    <w:rsid w:val="00166477"/>
    <w:rPr>
      <w:rFonts w:ascii=".VnTime" w:hAnsi=".VnTime"/>
      <w:sz w:val="28"/>
      <w:szCs w:val="28"/>
    </w:rPr>
  </w:style>
  <w:style w:type="paragraph" w:styleId="Footer">
    <w:name w:val="footer"/>
    <w:basedOn w:val="Normal"/>
    <w:link w:val="FooterChar"/>
    <w:uiPriority w:val="99"/>
    <w:rsid w:val="00166477"/>
    <w:pPr>
      <w:tabs>
        <w:tab w:val="center" w:pos="4680"/>
        <w:tab w:val="right" w:pos="9360"/>
      </w:tabs>
    </w:pPr>
  </w:style>
  <w:style w:type="character" w:customStyle="1" w:styleId="FooterChar">
    <w:name w:val="Footer Char"/>
    <w:link w:val="Footer"/>
    <w:uiPriority w:val="99"/>
    <w:rsid w:val="00166477"/>
    <w:rPr>
      <w:rFonts w:ascii=".VnTime" w:hAnsi=".VnTime"/>
      <w:sz w:val="28"/>
      <w:szCs w:val="28"/>
    </w:rPr>
  </w:style>
  <w:style w:type="paragraph" w:customStyle="1" w:styleId="CharCharCharCharCharChar2CharCharCharChar">
    <w:name w:val="Char Char Char Char Char Char2 Char Char Char Char"/>
    <w:basedOn w:val="Normal"/>
    <w:semiHidden/>
    <w:rsid w:val="00792699"/>
    <w:pPr>
      <w:spacing w:after="160" w:line="240" w:lineRule="exact"/>
    </w:pPr>
    <w:rPr>
      <w:rFonts w:ascii="Arial" w:hAnsi="Arial"/>
      <w:sz w:val="22"/>
      <w:szCs w:val="22"/>
    </w:rPr>
  </w:style>
  <w:style w:type="character" w:styleId="Hyperlink">
    <w:name w:val="Hyperlink"/>
    <w:basedOn w:val="DefaultParagraphFont"/>
    <w:uiPriority w:val="99"/>
    <w:unhideWhenUsed/>
    <w:rsid w:val="004551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30334">
      <w:bodyDiv w:val="1"/>
      <w:marLeft w:val="0"/>
      <w:marRight w:val="0"/>
      <w:marTop w:val="0"/>
      <w:marBottom w:val="0"/>
      <w:divBdr>
        <w:top w:val="none" w:sz="0" w:space="0" w:color="auto"/>
        <w:left w:val="none" w:sz="0" w:space="0" w:color="auto"/>
        <w:bottom w:val="none" w:sz="0" w:space="0" w:color="auto"/>
        <w:right w:val="none" w:sz="0" w:space="0" w:color="auto"/>
      </w:divBdr>
    </w:div>
    <w:div w:id="268199590">
      <w:bodyDiv w:val="1"/>
      <w:marLeft w:val="0"/>
      <w:marRight w:val="0"/>
      <w:marTop w:val="0"/>
      <w:marBottom w:val="0"/>
      <w:divBdr>
        <w:top w:val="none" w:sz="0" w:space="0" w:color="auto"/>
        <w:left w:val="none" w:sz="0" w:space="0" w:color="auto"/>
        <w:bottom w:val="none" w:sz="0" w:space="0" w:color="auto"/>
        <w:right w:val="none" w:sz="0" w:space="0" w:color="auto"/>
      </w:divBdr>
    </w:div>
    <w:div w:id="542986552">
      <w:bodyDiv w:val="1"/>
      <w:marLeft w:val="0"/>
      <w:marRight w:val="0"/>
      <w:marTop w:val="0"/>
      <w:marBottom w:val="0"/>
      <w:divBdr>
        <w:top w:val="none" w:sz="0" w:space="0" w:color="auto"/>
        <w:left w:val="none" w:sz="0" w:space="0" w:color="auto"/>
        <w:bottom w:val="none" w:sz="0" w:space="0" w:color="auto"/>
        <w:right w:val="none" w:sz="0" w:space="0" w:color="auto"/>
      </w:divBdr>
    </w:div>
    <w:div w:id="903757744">
      <w:bodyDiv w:val="1"/>
      <w:marLeft w:val="0"/>
      <w:marRight w:val="0"/>
      <w:marTop w:val="0"/>
      <w:marBottom w:val="0"/>
      <w:divBdr>
        <w:top w:val="none" w:sz="0" w:space="0" w:color="auto"/>
        <w:left w:val="none" w:sz="0" w:space="0" w:color="auto"/>
        <w:bottom w:val="none" w:sz="0" w:space="0" w:color="auto"/>
        <w:right w:val="none" w:sz="0" w:space="0" w:color="auto"/>
      </w:divBdr>
    </w:div>
    <w:div w:id="992023116">
      <w:bodyDiv w:val="1"/>
      <w:marLeft w:val="0"/>
      <w:marRight w:val="0"/>
      <w:marTop w:val="0"/>
      <w:marBottom w:val="0"/>
      <w:divBdr>
        <w:top w:val="none" w:sz="0" w:space="0" w:color="auto"/>
        <w:left w:val="none" w:sz="0" w:space="0" w:color="auto"/>
        <w:bottom w:val="none" w:sz="0" w:space="0" w:color="auto"/>
        <w:right w:val="none" w:sz="0" w:space="0" w:color="auto"/>
      </w:divBdr>
    </w:div>
    <w:div w:id="1248735676">
      <w:bodyDiv w:val="1"/>
      <w:marLeft w:val="0"/>
      <w:marRight w:val="0"/>
      <w:marTop w:val="0"/>
      <w:marBottom w:val="0"/>
      <w:divBdr>
        <w:top w:val="none" w:sz="0" w:space="0" w:color="auto"/>
        <w:left w:val="none" w:sz="0" w:space="0" w:color="auto"/>
        <w:bottom w:val="none" w:sz="0" w:space="0" w:color="auto"/>
        <w:right w:val="none" w:sz="0" w:space="0" w:color="auto"/>
      </w:divBdr>
    </w:div>
    <w:div w:id="1559634173">
      <w:bodyDiv w:val="1"/>
      <w:marLeft w:val="0"/>
      <w:marRight w:val="0"/>
      <w:marTop w:val="0"/>
      <w:marBottom w:val="0"/>
      <w:divBdr>
        <w:top w:val="none" w:sz="0" w:space="0" w:color="auto"/>
        <w:left w:val="none" w:sz="0" w:space="0" w:color="auto"/>
        <w:bottom w:val="none" w:sz="0" w:space="0" w:color="auto"/>
        <w:right w:val="none" w:sz="0" w:space="0" w:color="auto"/>
      </w:divBdr>
    </w:div>
    <w:div w:id="1806311443">
      <w:bodyDiv w:val="1"/>
      <w:marLeft w:val="0"/>
      <w:marRight w:val="0"/>
      <w:marTop w:val="0"/>
      <w:marBottom w:val="0"/>
      <w:divBdr>
        <w:top w:val="none" w:sz="0" w:space="0" w:color="auto"/>
        <w:left w:val="none" w:sz="0" w:space="0" w:color="auto"/>
        <w:bottom w:val="none" w:sz="0" w:space="0" w:color="auto"/>
        <w:right w:val="none" w:sz="0" w:space="0" w:color="auto"/>
      </w:divBdr>
    </w:div>
    <w:div w:id="1823497312">
      <w:bodyDiv w:val="1"/>
      <w:marLeft w:val="0"/>
      <w:marRight w:val="0"/>
      <w:marTop w:val="0"/>
      <w:marBottom w:val="0"/>
      <w:divBdr>
        <w:top w:val="none" w:sz="0" w:space="0" w:color="auto"/>
        <w:left w:val="none" w:sz="0" w:space="0" w:color="auto"/>
        <w:bottom w:val="none" w:sz="0" w:space="0" w:color="auto"/>
        <w:right w:val="none" w:sz="0" w:space="0" w:color="auto"/>
      </w:divBdr>
    </w:div>
    <w:div w:id="1969049854">
      <w:bodyDiv w:val="1"/>
      <w:marLeft w:val="0"/>
      <w:marRight w:val="0"/>
      <w:marTop w:val="0"/>
      <w:marBottom w:val="0"/>
      <w:divBdr>
        <w:top w:val="none" w:sz="0" w:space="0" w:color="auto"/>
        <w:left w:val="none" w:sz="0" w:space="0" w:color="auto"/>
        <w:bottom w:val="none" w:sz="0" w:space="0" w:color="auto"/>
        <w:right w:val="none" w:sz="0" w:space="0" w:color="auto"/>
      </w:divBdr>
    </w:div>
    <w:div w:id="213007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huviennhadat.vn/vbpl/luat-dat-dai-2024-31-2024-qh15-523642.html"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huviennhadat.vn/vbpl/luat-dat-dai-2024-31-2024-qh15-523642.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74585-D425-42D9-9DF8-C70542A159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CBFAFD-C52A-4BFC-9386-1941E9522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896969-DEEC-41CF-B5D1-374CEB801B31}">
  <ds:schemaRefs>
    <ds:schemaRef ds:uri="http://schemas.microsoft.com/sharepoint/v3/contenttype/forms"/>
  </ds:schemaRefs>
</ds:datastoreItem>
</file>

<file path=customXml/itemProps4.xml><?xml version="1.0" encoding="utf-8"?>
<ds:datastoreItem xmlns:ds="http://schemas.openxmlformats.org/officeDocument/2006/customXml" ds:itemID="{B445E57C-AAC0-4F1F-8A9A-C59B1CBD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3084</Words>
  <Characters>17580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Bé giao th«ng vËn t¶i</vt:lpstr>
    </vt:vector>
  </TitlesOfParts>
  <Company>Microsoft</Company>
  <LinksUpToDate>false</LinksUpToDate>
  <CharactersWithSpaces>20623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dc:title>
  <dc:creator>D945GCCR</dc:creator>
  <cp:lastModifiedBy>QUAN</cp:lastModifiedBy>
  <cp:revision>2</cp:revision>
  <cp:lastPrinted>2024-02-20T08:17:00Z</cp:lastPrinted>
  <dcterms:created xsi:type="dcterms:W3CDTF">2025-07-04T02:55:00Z</dcterms:created>
  <dcterms:modified xsi:type="dcterms:W3CDTF">2025-07-04T02:55:00Z</dcterms:modified>
</cp:coreProperties>
</file>